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7034" w14:textId="7A13297D" w:rsidR="00C16350" w:rsidRDefault="00C16350" w:rsidP="00C163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Емельянова Людмила Викторовна </w:t>
      </w:r>
    </w:p>
    <w:p w14:paraId="7152AF5D" w14:textId="77777777" w:rsidR="00C16350" w:rsidRDefault="00C16350" w:rsidP="00C163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истории и обществознания </w:t>
      </w:r>
    </w:p>
    <w:p w14:paraId="4C2B8EEE" w14:textId="0563C5F9" w:rsidR="00C16350" w:rsidRDefault="00C16350" w:rsidP="00C163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г. Иркутска СОШ № 71</w:t>
      </w:r>
    </w:p>
    <w:p w14:paraId="49FE6AB1" w14:textId="77777777" w:rsidR="00C16350" w:rsidRDefault="00C16350" w:rsidP="000E5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76174" w14:textId="5FAEA50A" w:rsidR="001657A8" w:rsidRPr="000E5776" w:rsidRDefault="001657A8" w:rsidP="000E5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76">
        <w:rPr>
          <w:rFonts w:ascii="Times New Roman" w:hAnsi="Times New Roman" w:cs="Times New Roman"/>
          <w:b/>
          <w:sz w:val="24"/>
          <w:szCs w:val="24"/>
        </w:rPr>
        <w:t>Проблемное обучение на уроках истории и обществознания</w:t>
      </w:r>
    </w:p>
    <w:p w14:paraId="0232638E" w14:textId="77777777" w:rsidR="00343681" w:rsidRPr="000E5776" w:rsidRDefault="00000000" w:rsidP="006C2E0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221EBD7" w14:textId="77777777" w:rsidR="001657A8" w:rsidRPr="000E5776" w:rsidRDefault="001657A8" w:rsidP="006C2E0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77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Актуальность </w:t>
      </w:r>
    </w:p>
    <w:p w14:paraId="4A618C38" w14:textId="77777777" w:rsidR="001657A8" w:rsidRPr="000E5776" w:rsidRDefault="001657A8" w:rsidP="006C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76">
        <w:rPr>
          <w:rFonts w:ascii="Times New Roman" w:hAnsi="Times New Roman" w:cs="Times New Roman"/>
          <w:sz w:val="24"/>
          <w:szCs w:val="24"/>
        </w:rPr>
        <w:t>В современной России крайне актуальна проблема возрождения патриотизма как одной из важнейшей духовно-нравственной ценности, формирование в подрастающем поколении активной гражданской позиции, социально значимых качеств. В связи с этим одной из тенденций современного образования является гуманитаризация.  Неуклонно возрастает роль учебных предметов история и обществознание</w:t>
      </w:r>
      <w:r w:rsidR="006C2E0F" w:rsidRPr="000E5776">
        <w:rPr>
          <w:rFonts w:ascii="Times New Roman" w:hAnsi="Times New Roman" w:cs="Times New Roman"/>
          <w:sz w:val="24"/>
          <w:szCs w:val="24"/>
        </w:rPr>
        <w:t>.</w:t>
      </w:r>
    </w:p>
    <w:p w14:paraId="1B4D2D84" w14:textId="77777777" w:rsidR="006C2E0F" w:rsidRPr="000E5776" w:rsidRDefault="006C2E0F" w:rsidP="006C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76">
        <w:rPr>
          <w:rFonts w:ascii="Times New Roman" w:hAnsi="Times New Roman" w:cs="Times New Roman"/>
          <w:sz w:val="24"/>
          <w:szCs w:val="24"/>
        </w:rPr>
        <w:t>В работе современного учителя истории возникает множество противоречий.</w:t>
      </w:r>
    </w:p>
    <w:p w14:paraId="7AD7ED60" w14:textId="77777777" w:rsidR="006C2E0F" w:rsidRPr="000E5776" w:rsidRDefault="006C2E0F" w:rsidP="006C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76">
        <w:rPr>
          <w:rFonts w:ascii="Times New Roman" w:hAnsi="Times New Roman" w:cs="Times New Roman"/>
          <w:sz w:val="24"/>
          <w:szCs w:val="24"/>
        </w:rPr>
        <w:t>Например:</w:t>
      </w:r>
    </w:p>
    <w:p w14:paraId="48BA8691" w14:textId="77777777" w:rsidR="006C2E0F" w:rsidRPr="000E5776" w:rsidRDefault="006C2E0F" w:rsidP="006C2E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76">
        <w:rPr>
          <w:rFonts w:ascii="Times New Roman" w:hAnsi="Times New Roman" w:cs="Times New Roman"/>
          <w:sz w:val="24"/>
          <w:szCs w:val="24"/>
        </w:rPr>
        <w:t>Традиционное изучение истории и широкий спектр новаций</w:t>
      </w:r>
    </w:p>
    <w:p w14:paraId="36C94AE8" w14:textId="77777777" w:rsidR="006C2E0F" w:rsidRPr="000E5776" w:rsidRDefault="006C2E0F" w:rsidP="006C2E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76">
        <w:rPr>
          <w:rFonts w:ascii="Times New Roman" w:hAnsi="Times New Roman" w:cs="Times New Roman"/>
          <w:sz w:val="24"/>
          <w:szCs w:val="24"/>
        </w:rPr>
        <w:t>Желание социума воспитать настоящего гражданина с активной жизненной позицией и отсутствие четкого ориентира на этот счет на уровне государства</w:t>
      </w:r>
    </w:p>
    <w:p w14:paraId="634B8523" w14:textId="77777777" w:rsidR="006C2E0F" w:rsidRPr="000E5776" w:rsidRDefault="006C2E0F" w:rsidP="006C2E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76">
        <w:rPr>
          <w:rFonts w:ascii="Times New Roman" w:hAnsi="Times New Roman" w:cs="Times New Roman"/>
          <w:sz w:val="24"/>
          <w:szCs w:val="24"/>
        </w:rPr>
        <w:t>Требование современных образовательных стандартов и различие в индивидуальных особенностях учащихся</w:t>
      </w:r>
    </w:p>
    <w:p w14:paraId="633F8E44" w14:textId="77777777" w:rsidR="001657A8" w:rsidRPr="000E5776" w:rsidRDefault="001657A8" w:rsidP="006C2E0F">
      <w:pPr>
        <w:pStyle w:val="a4"/>
        <w:spacing w:before="0" w:beforeAutospacing="0" w:after="0" w:afterAutospacing="0"/>
        <w:ind w:firstLine="709"/>
        <w:jc w:val="both"/>
      </w:pPr>
      <w:r w:rsidRPr="000E5776">
        <w:t xml:space="preserve">Таким образом, использование технологий проблемного обучения на уроках истории помогает мне разрешить </w:t>
      </w:r>
      <w:r w:rsidR="006C2E0F" w:rsidRPr="000E5776">
        <w:t>данные противоречия.</w:t>
      </w:r>
    </w:p>
    <w:p w14:paraId="1841BEE4" w14:textId="77777777" w:rsidR="006C2E0F" w:rsidRPr="000E5776" w:rsidRDefault="006C2E0F" w:rsidP="006C2E0F">
      <w:pPr>
        <w:pStyle w:val="a4"/>
        <w:spacing w:before="0" w:beforeAutospacing="0" w:after="0" w:afterAutospacing="0"/>
        <w:jc w:val="both"/>
      </w:pPr>
    </w:p>
    <w:p w14:paraId="2D44F1CB" w14:textId="77777777" w:rsidR="00B62C08" w:rsidRPr="000E5776" w:rsidRDefault="00B62C08" w:rsidP="00B62C0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57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Педагогическая литература:</w:t>
      </w:r>
    </w:p>
    <w:p w14:paraId="48FCBEBB" w14:textId="77777777" w:rsidR="0073609D" w:rsidRPr="000E5776" w:rsidRDefault="0073609D" w:rsidP="00B62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много говорят и пишут о проблемном обучении, но эта технология не нова. Она получила распространение в 20–30-х. годах </w:t>
      </w:r>
      <w:r w:rsidR="00B62C08" w:rsidRPr="000E5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B62C08"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советской и зарубежной школе. Эта технология основывается на теоретических положениях американского философа, психолога и педагога Дж. Дьюи</w:t>
      </w:r>
      <w:r w:rsidR="00B62C08"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62C08" w:rsidRPr="00B62C08">
        <w:rPr>
          <w:rFonts w:ascii="Times New Roman" w:eastAsia="Times New Roman" w:hAnsi="Times New Roman" w:cs="Times New Roman"/>
          <w:sz w:val="24"/>
          <w:szCs w:val="24"/>
          <w:lang w:eastAsia="ru-RU"/>
        </w:rPr>
        <w:t>1859-1952</w:t>
      </w:r>
      <w:r w:rsidR="00B62C08"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32DD870" w14:textId="77777777" w:rsidR="00B62C08" w:rsidRPr="00B62C08" w:rsidRDefault="00B62C08" w:rsidP="00B6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наибольший вклад в разработку теории проблемного обучения внесли </w:t>
      </w:r>
      <w:r w:rsidRPr="00B62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А.М.</w:t>
      </w:r>
      <w:r w:rsidR="002B716D" w:rsidRPr="000E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2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Матюшкин, М.И. Махмутов</w:t>
      </w:r>
      <w:r w:rsidR="002B716D" w:rsidRPr="000E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62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И.Я. Лернер и др.</w:t>
      </w:r>
      <w:r w:rsidRPr="00B6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0D5059F" w14:textId="77777777" w:rsidR="006C2E0F" w:rsidRPr="000E5776" w:rsidRDefault="006C2E0F" w:rsidP="00B62C08">
      <w:pPr>
        <w:pStyle w:val="a4"/>
        <w:spacing w:before="0" w:beforeAutospacing="0" w:after="0" w:afterAutospacing="0"/>
        <w:ind w:firstLine="709"/>
        <w:jc w:val="both"/>
      </w:pPr>
    </w:p>
    <w:p w14:paraId="774582CB" w14:textId="77777777" w:rsidR="002B716D" w:rsidRPr="000E5776" w:rsidRDefault="00D12665" w:rsidP="002B716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0E5776">
        <w:rPr>
          <w:b/>
        </w:rPr>
        <w:t>Структура работы:</w:t>
      </w:r>
    </w:p>
    <w:p w14:paraId="40B7A460" w14:textId="77777777" w:rsidR="00D12665" w:rsidRPr="000E5776" w:rsidRDefault="00D12665" w:rsidP="00D1266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0E5776">
        <w:t>Виды проблемного обучения</w:t>
      </w:r>
    </w:p>
    <w:p w14:paraId="6029CFD0" w14:textId="77777777" w:rsidR="00D12665" w:rsidRPr="000E5776" w:rsidRDefault="00D12665" w:rsidP="00D1266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0E5776">
        <w:t>Методы проблемного обучения</w:t>
      </w:r>
    </w:p>
    <w:p w14:paraId="3F164FB4" w14:textId="77777777" w:rsidR="00D12665" w:rsidRPr="000E5776" w:rsidRDefault="00D12665" w:rsidP="00D1266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0E5776">
        <w:t>Приемы проблемного обучения</w:t>
      </w:r>
    </w:p>
    <w:p w14:paraId="55FC90DE" w14:textId="77777777" w:rsidR="001657A8" w:rsidRPr="000E5776" w:rsidRDefault="001657A8" w:rsidP="006C2E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54E84BD" w14:textId="77777777" w:rsidR="00D12665" w:rsidRPr="000E5776" w:rsidRDefault="00D12665" w:rsidP="00D1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технологии проблемного обучения можно выразить словами   </w:t>
      </w:r>
      <w:r w:rsidRPr="000E5776">
        <w:rPr>
          <w:rFonts w:ascii="Times New Roman" w:hAnsi="Times New Roman" w:cs="Times New Roman"/>
          <w:b/>
          <w:bCs/>
          <w:sz w:val="24"/>
          <w:szCs w:val="24"/>
        </w:rPr>
        <w:t>Па́вла Петро́вича  Бло́нского</w:t>
      </w:r>
      <w:r w:rsidRPr="000E5776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tooltip="1884 год" w:history="1">
        <w:r w:rsidRPr="000E577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1884</w:t>
        </w:r>
      </w:hyperlink>
      <w:r w:rsidRPr="000E5776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tooltip="1941" w:history="1">
        <w:r w:rsidRPr="000E577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1941</w:t>
        </w:r>
      </w:hyperlink>
      <w:r w:rsidRPr="000E5776">
        <w:rPr>
          <w:rFonts w:ascii="Times New Roman" w:hAnsi="Times New Roman" w:cs="Times New Roman"/>
          <w:sz w:val="24"/>
          <w:szCs w:val="24"/>
        </w:rPr>
        <w:t>) — русского и советского философа, педагога и психолога.</w:t>
      </w:r>
    </w:p>
    <w:p w14:paraId="40473CAC" w14:textId="77777777" w:rsidR="00D12665" w:rsidRPr="000E5776" w:rsidRDefault="00D12665" w:rsidP="00D1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F6F8D" w14:textId="77777777" w:rsidR="00D12665" w:rsidRPr="000E5776" w:rsidRDefault="00D12665" w:rsidP="00D12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«Обучать ребенка </w:t>
      </w:r>
      <w:proofErr w:type="gramStart"/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</w:t>
      </w:r>
      <w:proofErr w:type="gramEnd"/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давать ему нашей истины, но развивать его собственную истину до нашей, иными словами, не навязывать ему нашего мира, созданного нашей мыслью, но, помогать ему перерабатывать мыслью непосредственно очевидный чувственный мир». </w:t>
      </w:r>
    </w:p>
    <w:p w14:paraId="07971844" w14:textId="77777777" w:rsidR="00D12665" w:rsidRPr="000E5776" w:rsidRDefault="00D12665" w:rsidP="00D1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76">
        <w:rPr>
          <w:rFonts w:ascii="Times New Roman" w:hAnsi="Times New Roman" w:cs="Times New Roman"/>
          <w:b/>
          <w:sz w:val="24"/>
          <w:szCs w:val="24"/>
        </w:rPr>
        <w:t>Виды проблемного обучения:</w:t>
      </w:r>
    </w:p>
    <w:p w14:paraId="4A8AAA57" w14:textId="77777777" w:rsidR="00D12665" w:rsidRPr="000E5776" w:rsidRDefault="00D12665" w:rsidP="00D126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педагог, ученый, профессор Махмутов М.И. классифицирует проблемное обучение, основываясь на видах творчества. Он выделяет три вида проблемного обучения:</w:t>
      </w:r>
    </w:p>
    <w:p w14:paraId="44B5A9F1" w14:textId="77777777" w:rsidR="00D12665" w:rsidRPr="000E5776" w:rsidRDefault="00D12665" w:rsidP="00D12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научное творчество;</w:t>
      </w:r>
    </w:p>
    <w:p w14:paraId="08455054" w14:textId="77777777" w:rsidR="00D12665" w:rsidRPr="000E5776" w:rsidRDefault="00D12665" w:rsidP="00D12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практическое творчество;</w:t>
      </w:r>
    </w:p>
    <w:p w14:paraId="66276ED2" w14:textId="77777777" w:rsidR="00D12665" w:rsidRPr="000E5776" w:rsidRDefault="00D12665" w:rsidP="00D12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творчество.</w:t>
      </w:r>
    </w:p>
    <w:p w14:paraId="11D352FF" w14:textId="77777777" w:rsidR="00D12665" w:rsidRPr="000E5776" w:rsidRDefault="00D12665" w:rsidP="00D12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краткую характеристику этих видов.</w:t>
      </w:r>
    </w:p>
    <w:p w14:paraId="7323B8E8" w14:textId="77777777" w:rsidR="00D12665" w:rsidRPr="000E5776" w:rsidRDefault="00D12665" w:rsidP="00D12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Научное творчество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поиском нового правила, закона, доказательства. Этот вид творчества представляет собой теоретическое исследование. </w:t>
      </w:r>
    </w:p>
    <w:p w14:paraId="3C7985EE" w14:textId="77777777" w:rsidR="00D12665" w:rsidRPr="000E5776" w:rsidRDefault="00D12665" w:rsidP="00D12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Практическое творчество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поиск способа применения полученного знания в новой ситуации. Этот вид проблемной ситуации основан на постановке и решении практических учебных проблем.</w:t>
      </w:r>
    </w:p>
    <w:p w14:paraId="1D13D9CC" w14:textId="77777777" w:rsidR="00D12665" w:rsidRPr="000E5776" w:rsidRDefault="00D12665" w:rsidP="00D12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Художественное творчество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художественное отображение действительности на основе творческого воображения, включающее рисование, игру, музицирование.</w:t>
      </w:r>
    </w:p>
    <w:p w14:paraId="1D9734E3" w14:textId="77777777" w:rsidR="00886669" w:rsidRPr="000E5776" w:rsidRDefault="00886669" w:rsidP="0088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D4B0C5" w14:textId="77777777" w:rsidR="00886669" w:rsidRPr="000E5776" w:rsidRDefault="00886669" w:rsidP="0088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проблемного обучения</w:t>
      </w:r>
    </w:p>
    <w:p w14:paraId="168E5A46" w14:textId="77777777" w:rsidR="00D12665" w:rsidRPr="000E5776" w:rsidRDefault="00D12665" w:rsidP="0088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проблемном обучении применяют основные 3 метода:</w:t>
      </w:r>
    </w:p>
    <w:p w14:paraId="6E29E7B3" w14:textId="77777777" w:rsidR="00886669" w:rsidRPr="000E5776" w:rsidRDefault="00886669" w:rsidP="0088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AA7AD" w14:textId="77777777" w:rsidR="00D12665" w:rsidRPr="000E5776" w:rsidRDefault="00D12665" w:rsidP="0088666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изложение.</w:t>
      </w:r>
    </w:p>
    <w:p w14:paraId="25EF762F" w14:textId="77777777" w:rsidR="00D12665" w:rsidRPr="000E5776" w:rsidRDefault="00D12665" w:rsidP="0088666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Частично-поисковый;</w:t>
      </w:r>
    </w:p>
    <w:p w14:paraId="6E95B6D9" w14:textId="77777777" w:rsidR="00D12665" w:rsidRPr="000E5776" w:rsidRDefault="00D12665" w:rsidP="0088666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Исследовательский.</w:t>
      </w:r>
    </w:p>
    <w:p w14:paraId="00949181" w14:textId="77777777" w:rsidR="00886669" w:rsidRPr="000E5776" w:rsidRDefault="00886669" w:rsidP="0088666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6769"/>
      </w:tblGrid>
      <w:tr w:rsidR="00D12665" w:rsidRPr="000E5776" w14:paraId="2F6398AF" w14:textId="77777777" w:rsidTr="00D12665">
        <w:tc>
          <w:tcPr>
            <w:tcW w:w="3828" w:type="dxa"/>
          </w:tcPr>
          <w:p w14:paraId="5E9EC047" w14:textId="77777777" w:rsidR="00D12665" w:rsidRPr="000E5776" w:rsidRDefault="00D12665" w:rsidP="004F7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метода</w:t>
            </w:r>
          </w:p>
        </w:tc>
        <w:tc>
          <w:tcPr>
            <w:tcW w:w="6769" w:type="dxa"/>
          </w:tcPr>
          <w:p w14:paraId="0B434967" w14:textId="77777777" w:rsidR="00D12665" w:rsidRPr="000E5776" w:rsidRDefault="00D12665" w:rsidP="00740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D12665" w:rsidRPr="000E5776" w14:paraId="17FE7ECE" w14:textId="77777777" w:rsidTr="00D12665">
        <w:tc>
          <w:tcPr>
            <w:tcW w:w="3828" w:type="dxa"/>
          </w:tcPr>
          <w:p w14:paraId="1AE5481E" w14:textId="77777777" w:rsidR="00D12665" w:rsidRPr="000E5776" w:rsidRDefault="00D12665" w:rsidP="00D12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изложение (лекция, рассказ)</w:t>
            </w:r>
          </w:p>
        </w:tc>
        <w:tc>
          <w:tcPr>
            <w:tcW w:w="6769" w:type="dxa"/>
          </w:tcPr>
          <w:p w14:paraId="690C78DE" w14:textId="77777777" w:rsidR="00D12665" w:rsidRPr="000E5776" w:rsidRDefault="00D12665" w:rsidP="00D12665">
            <w:pPr>
              <w:pStyle w:val="a4"/>
              <w:spacing w:before="0" w:beforeAutospacing="0" w:after="0" w:afterAutospacing="0"/>
            </w:pPr>
            <w:r w:rsidRPr="000E5776">
              <w:t>Суть проблемного изложения в том, что</w:t>
            </w:r>
            <w:r w:rsidR="00177B46" w:rsidRPr="000E5776">
              <w:t xml:space="preserve"> учитель ставит проблему, сам ее</w:t>
            </w:r>
            <w:r w:rsidRPr="000E5776">
              <w:t xml:space="preserve"> решает, но при этом показывает путь решения в его подлинных, но доступных учащимся противоречиях, вскрывает ходы мысли при движении по пути решения.</w:t>
            </w:r>
          </w:p>
          <w:p w14:paraId="1E85D1EA" w14:textId="77777777" w:rsidR="00177B46" w:rsidRPr="000E5776" w:rsidRDefault="00D12665" w:rsidP="00177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этого метода в том, что учитель показывает образцы научного познания, научного решения проблем, а учащиеся контролируют убедительность этого движения, мысленно следят за его логикой, усваивают этапы решения целостных проблем.</w:t>
            </w:r>
            <w:r w:rsidR="00177B46"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D2BBC1" w14:textId="77777777" w:rsidR="00177B46" w:rsidRPr="00D12665" w:rsidRDefault="00177B46" w:rsidP="00177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проблемного изложения ученик усваивает не только определенную информацию, но способ и логику решения проблемы.</w:t>
            </w:r>
          </w:p>
          <w:p w14:paraId="45798200" w14:textId="77777777" w:rsidR="00D12665" w:rsidRPr="00D12665" w:rsidRDefault="00D12665" w:rsidP="00D12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обосновываются более глубоко, и, следовательно, при наличии прочих благоприятных условий они могут легче переходить в убеждения. Проблемное изложение приучает мыслить диалектически, оно захватывает их эмоционально и повышает интерес к соответствующему учебному материалу</w:t>
            </w:r>
          </w:p>
          <w:p w14:paraId="617D1E41" w14:textId="77777777" w:rsidR="00D12665" w:rsidRPr="000E5776" w:rsidRDefault="00D12665" w:rsidP="00177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65" w:rsidRPr="000E5776" w14:paraId="481FFDB6" w14:textId="77777777" w:rsidTr="00D12665">
        <w:tc>
          <w:tcPr>
            <w:tcW w:w="3828" w:type="dxa"/>
          </w:tcPr>
          <w:p w14:paraId="19535A7D" w14:textId="77777777" w:rsidR="00D12665" w:rsidRPr="000E5776" w:rsidRDefault="00D12665" w:rsidP="00D12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– поисковый (эвристическая беседа).</w:t>
            </w:r>
          </w:p>
        </w:tc>
        <w:tc>
          <w:tcPr>
            <w:tcW w:w="6769" w:type="dxa"/>
          </w:tcPr>
          <w:p w14:paraId="2DC322FC" w14:textId="77777777" w:rsidR="00BC1558" w:rsidRPr="000E5776" w:rsidRDefault="00BC1558" w:rsidP="00BC1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 учащимся не предлагаются в «готовом» виде</w:t>
            </w:r>
            <w:r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нужно добывать самостоятельно.  </w:t>
            </w:r>
          </w:p>
          <w:p w14:paraId="3221F284" w14:textId="77777777" w:rsidR="00BC1558" w:rsidRPr="000E5776" w:rsidRDefault="00BC1558" w:rsidP="00BC1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организует не сообщение или изложение знаний, а поиск новых знаний </w:t>
            </w:r>
            <w:r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разнообразных средств.</w:t>
            </w:r>
          </w:p>
          <w:p w14:paraId="5B618B0B" w14:textId="77777777" w:rsidR="00D12665" w:rsidRPr="000E5776" w:rsidRDefault="00BC1558" w:rsidP="00BC1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 под руко</w:t>
            </w:r>
            <w:r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водством учителя самостоятельно </w:t>
            </w:r>
            <w:r w:rsidRPr="00BC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рассуждают, решают возникающие познавательные задачи, создают и разрешают проблемные ситуации, анализируют, сравни</w:t>
            </w:r>
            <w:r w:rsidRPr="00BC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вают, обобщают, делают выводы и т. д., в результате </w:t>
            </w:r>
            <w:r w:rsidRPr="00BC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чего у них формируются осознанные прочные знания.</w:t>
            </w:r>
          </w:p>
        </w:tc>
      </w:tr>
      <w:tr w:rsidR="00D12665" w:rsidRPr="000E5776" w14:paraId="72954D64" w14:textId="77777777" w:rsidTr="00D12665">
        <w:tc>
          <w:tcPr>
            <w:tcW w:w="3828" w:type="dxa"/>
          </w:tcPr>
          <w:p w14:paraId="0E550B5B" w14:textId="77777777" w:rsidR="00D12665" w:rsidRPr="000E5776" w:rsidRDefault="00D12665" w:rsidP="00D12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Исследовательский</w:t>
            </w:r>
          </w:p>
        </w:tc>
        <w:tc>
          <w:tcPr>
            <w:tcW w:w="6769" w:type="dxa"/>
          </w:tcPr>
          <w:p w14:paraId="6FA16C89" w14:textId="77777777" w:rsidR="00886669" w:rsidRPr="000E5776" w:rsidRDefault="00886669" w:rsidP="00886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поисковой, познавательной деятельности учащихся путём постановки учителем познавательных и практических задач, требующих самостоятельного творческого </w:t>
            </w:r>
            <w:proofErr w:type="gramStart"/>
            <w:r w:rsidRPr="000E5776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  <w:r w:rsidR="00D12665"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D12665"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использовании его в процессе обучения включаются проблемные задачи возрастающего уровня сложности, которые учащиеся должны решить самостоятельно. Эти задачи могут иметь самые разнообразные формы: краткие текстовые задачи, исследовательские задания на длительный срок, критический анализ исторического источника, проведение эксперимента. Главное, чтобы учащиеся исследовали проблему самостоятельно</w:t>
            </w:r>
            <w:r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CDB2BE" w14:textId="77777777" w:rsidR="00BC1558" w:rsidRPr="000E5776" w:rsidRDefault="00BC1558" w:rsidP="00886669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«Учимся видеть проблемы».</w:t>
            </w:r>
          </w:p>
          <w:p w14:paraId="544ED6F3" w14:textId="77777777" w:rsidR="00BC1558" w:rsidRPr="00BC1558" w:rsidRDefault="00BC1558" w:rsidP="0088666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«Учимся выдвигать гипотезы».</w:t>
            </w:r>
          </w:p>
          <w:p w14:paraId="6F98FD65" w14:textId="77777777" w:rsidR="00BC1558" w:rsidRPr="00BC1558" w:rsidRDefault="00BC1558" w:rsidP="0088666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«Учимся делать выводы и умозаключения».</w:t>
            </w:r>
          </w:p>
          <w:p w14:paraId="5B3DF2B7" w14:textId="77777777" w:rsidR="00D12665" w:rsidRPr="000E5776" w:rsidRDefault="00D12665" w:rsidP="004B4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C6D948" w14:textId="77777777" w:rsidR="00886669" w:rsidRPr="000E5776" w:rsidRDefault="00886669" w:rsidP="0088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A84FC" w14:textId="77777777" w:rsidR="00D12665" w:rsidRPr="000E5776" w:rsidRDefault="00886669" w:rsidP="0088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Приемы: </w:t>
      </w:r>
    </w:p>
    <w:p w14:paraId="4C1C8B9E" w14:textId="77777777" w:rsidR="00BE06F3" w:rsidRPr="000E5776" w:rsidRDefault="003D21D9" w:rsidP="00BE06F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76">
        <w:rPr>
          <w:rFonts w:ascii="Times New Roman" w:hAnsi="Times New Roman" w:cs="Times New Roman"/>
          <w:b/>
          <w:sz w:val="24"/>
          <w:szCs w:val="24"/>
        </w:rPr>
        <w:t>Проблемный вопрос.</w:t>
      </w:r>
    </w:p>
    <w:p w14:paraId="7E24FE97" w14:textId="77777777" w:rsidR="00BE06F3" w:rsidRPr="000E5776" w:rsidRDefault="003D21D9" w:rsidP="00BE0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Одним из методических приемов, который можно использовать для решения проблемных вопросов является прием «Фишбоун». Дословно он переводится с английского как «Рыбная кость» или «Скелет рыбы» и направлен на развитие критического мышления учащихся. </w:t>
      </w:r>
    </w:p>
    <w:p w14:paraId="6C47F105" w14:textId="77777777" w:rsidR="00BE06F3" w:rsidRPr="000E5776" w:rsidRDefault="003D21D9" w:rsidP="00BE0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Суть данного методического приема — установление причинно-следственных взаимосвязей между объектом анализа и влияющими на него факторами, совершение обоснованного выбора. Дополнительно метод позволяет развивать навыки работы с информацией и умение ставить и отвечать на проблемные вопросы.</w:t>
      </w:r>
    </w:p>
    <w:p w14:paraId="1EF64AEC" w14:textId="77777777" w:rsidR="00BE06F3" w:rsidRPr="000E5776" w:rsidRDefault="00BE06F3" w:rsidP="00BE0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50E2F" w14:textId="77777777" w:rsidR="00BE06F3" w:rsidRPr="000E5776" w:rsidRDefault="00BE06F3" w:rsidP="00BE0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схемы:</w:t>
      </w:r>
    </w:p>
    <w:p w14:paraId="7C1E01BA" w14:textId="77777777" w:rsidR="00BE06F3" w:rsidRPr="000E5776" w:rsidRDefault="003D21D9" w:rsidP="00BE0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</w:t>
      </w:r>
    </w:p>
    <w:p w14:paraId="263548EA" w14:textId="77777777" w:rsidR="00BE06F3" w:rsidRPr="000E5776" w:rsidRDefault="003D21D9" w:rsidP="00BE06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— проблема, вопрос или тема, которые подлежат анализу.</w:t>
      </w:r>
    </w:p>
    <w:p w14:paraId="653AF4B9" w14:textId="77777777" w:rsidR="00BE06F3" w:rsidRPr="000E5776" w:rsidRDefault="003D21D9" w:rsidP="00BE06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Верхние косточки — на них фиксируются основные понятия темы, причины, которые привели к проблеме.</w:t>
      </w:r>
    </w:p>
    <w:p w14:paraId="21CB547F" w14:textId="77777777" w:rsidR="00BE06F3" w:rsidRPr="000E5776" w:rsidRDefault="003D21D9" w:rsidP="00BE06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 косточки— факты, подтверждающие наличие сформулированных причин, или суть понятий, указанных на схеме.</w:t>
      </w:r>
    </w:p>
    <w:p w14:paraId="10754636" w14:textId="77777777" w:rsidR="003D21D9" w:rsidRPr="000E5776" w:rsidRDefault="003D21D9" w:rsidP="00BE06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— ответ на поставленный вопрос, выводы, обобщения.</w:t>
      </w:r>
    </w:p>
    <w:p w14:paraId="7E133053" w14:textId="77777777" w:rsidR="00BE06F3" w:rsidRPr="000E5776" w:rsidRDefault="00BE06F3" w:rsidP="003D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1CE86" w14:textId="77777777" w:rsidR="00BE06F3" w:rsidRPr="000E5776" w:rsidRDefault="003D21D9" w:rsidP="00BE0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Применение схемы:</w:t>
      </w:r>
    </w:p>
    <w:p w14:paraId="2ECCB396" w14:textId="77777777" w:rsidR="00BE06F3" w:rsidRPr="000E5776" w:rsidRDefault="003D21D9" w:rsidP="00BE0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может быть использована как на уроке получения новых знаний, так и на обобщающем уроке. </w:t>
      </w:r>
    </w:p>
    <w:p w14:paraId="7E125136" w14:textId="77777777" w:rsidR="00BE06F3" w:rsidRPr="000E5776" w:rsidRDefault="00BE06F3" w:rsidP="00BE0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FC28F03" w14:textId="77777777" w:rsidR="003D21D9" w:rsidRPr="000E5776" w:rsidRDefault="003D21D9" w:rsidP="00BE0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</w:t>
      </w:r>
      <w:r w:rsidR="00BE06F3"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F52C74" w14:textId="77777777" w:rsidR="00BE06F3" w:rsidRPr="000E5776" w:rsidRDefault="00BE06F3" w:rsidP="00BE06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</w:p>
    <w:p w14:paraId="29B700C2" w14:textId="77777777" w:rsidR="00BE06F3" w:rsidRPr="000E5776" w:rsidRDefault="00BE06F3" w:rsidP="00BE06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</w:p>
    <w:p w14:paraId="6CA4E92B" w14:textId="77777777" w:rsidR="00BE06F3" w:rsidRPr="000E5776" w:rsidRDefault="00BE06F3" w:rsidP="00BE06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</w:t>
      </w:r>
    </w:p>
    <w:p w14:paraId="0D91F688" w14:textId="77777777" w:rsidR="00BE06F3" w:rsidRPr="000E5776" w:rsidRDefault="00BE06F3" w:rsidP="00BE0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AB8611" w14:textId="77777777" w:rsidR="00BE06F3" w:rsidRPr="000E5776" w:rsidRDefault="00BE06F3" w:rsidP="00BE0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Примеры использования технологии Фишбоун в обучении</w:t>
      </w:r>
      <w:r w:rsidR="00350106" w:rsidRPr="000E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642F8AA" w14:textId="77777777" w:rsidR="00BE06F3" w:rsidRPr="000E5776" w:rsidRDefault="00BE06F3" w:rsidP="003D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315207" wp14:editId="5E24D2B3">
            <wp:extent cx="5934075" cy="2705100"/>
            <wp:effectExtent l="0" t="0" r="0" b="0"/>
            <wp:docPr id="1026" name="Picture 2" descr="C:\Users\Людмила\Desktop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Людмила\Desktop\img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A7E54" w14:textId="77777777" w:rsidR="00C44118" w:rsidRPr="000E5776" w:rsidRDefault="00C44118" w:rsidP="003D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Приемы: </w:t>
      </w:r>
    </w:p>
    <w:p w14:paraId="5EDD3DEC" w14:textId="77777777" w:rsidR="00C44118" w:rsidRPr="000E5776" w:rsidRDefault="00C44118" w:rsidP="003D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Олимпийские игры в древности</w:t>
      </w:r>
    </w:p>
    <w:p w14:paraId="689D65AB" w14:textId="77777777" w:rsidR="00C44118" w:rsidRPr="000E5776" w:rsidRDefault="00C44118" w:rsidP="003D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урока:</w:t>
      </w:r>
    </w:p>
    <w:p w14:paraId="79523047" w14:textId="77777777" w:rsidR="00C44118" w:rsidRPr="000E5776" w:rsidRDefault="00C44118" w:rsidP="00C441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домашнего задания</w:t>
      </w:r>
    </w:p>
    <w:p w14:paraId="611307DB" w14:textId="77777777" w:rsidR="00C44118" w:rsidRPr="000E5776" w:rsidRDefault="00C44118" w:rsidP="00C441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на уроке материала</w:t>
      </w:r>
    </w:p>
    <w:p w14:paraId="32214456" w14:textId="77777777" w:rsidR="00C44118" w:rsidRPr="000E5776" w:rsidRDefault="00C44118" w:rsidP="003D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760AC" w14:textId="77777777" w:rsidR="00C44118" w:rsidRPr="000E5776" w:rsidRDefault="00C44118" w:rsidP="00C441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E577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Ирга «Верно или нет?» </w:t>
      </w:r>
    </w:p>
    <w:p w14:paraId="6A54809F" w14:textId="77777777" w:rsidR="00C44118" w:rsidRPr="000E5776" w:rsidRDefault="00C44118" w:rsidP="00C441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E577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Какие ошибки содержатся в предложениях?</w:t>
      </w:r>
    </w:p>
    <w:p w14:paraId="46D7414F" w14:textId="77777777" w:rsidR="00C44118" w:rsidRPr="000E5776" w:rsidRDefault="00C44118" w:rsidP="00C441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76">
        <w:rPr>
          <w:rFonts w:ascii="Times New Roman" w:eastAsia="Calibri" w:hAnsi="Times New Roman" w:cs="Times New Roman"/>
          <w:sz w:val="24"/>
          <w:szCs w:val="24"/>
        </w:rPr>
        <w:t>Олимпийские игры греки посвящали богине Гере (Зевсу)</w:t>
      </w:r>
    </w:p>
    <w:p w14:paraId="4AF13C9B" w14:textId="77777777" w:rsidR="00C44118" w:rsidRPr="000E5776" w:rsidRDefault="00C44118" w:rsidP="00C441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76">
        <w:rPr>
          <w:rFonts w:ascii="Times New Roman" w:eastAsia="Calibri" w:hAnsi="Times New Roman" w:cs="Times New Roman"/>
          <w:sz w:val="24"/>
          <w:szCs w:val="24"/>
        </w:rPr>
        <w:t>Первые Олимпийские игры были в  750-м году  до нашей эры (776 г. до н.э.)</w:t>
      </w:r>
    </w:p>
    <w:p w14:paraId="23AED609" w14:textId="77777777" w:rsidR="00C44118" w:rsidRPr="000E5776" w:rsidRDefault="00C44118" w:rsidP="00C441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76">
        <w:rPr>
          <w:rFonts w:ascii="Times New Roman" w:eastAsia="Calibri" w:hAnsi="Times New Roman" w:cs="Times New Roman"/>
          <w:sz w:val="24"/>
          <w:szCs w:val="24"/>
        </w:rPr>
        <w:t>С наступлением  зимы, у подножия горы Олимп начинались  Олимпийские игры (летом, в городе Олимпия)</w:t>
      </w:r>
    </w:p>
    <w:p w14:paraId="0555D4F0" w14:textId="77777777" w:rsidR="00C44118" w:rsidRPr="000E5776" w:rsidRDefault="00C44118" w:rsidP="00C441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76">
        <w:rPr>
          <w:rFonts w:ascii="Times New Roman" w:eastAsia="Calibri" w:hAnsi="Times New Roman" w:cs="Times New Roman"/>
          <w:sz w:val="24"/>
          <w:szCs w:val="24"/>
        </w:rPr>
        <w:t>Эти игры особенно любили женщины, которые составляли не меньше трети зрителей, съехавшихся на Олимпийские игры.</w:t>
      </w:r>
    </w:p>
    <w:p w14:paraId="48D6C178" w14:textId="77777777" w:rsidR="00C44118" w:rsidRPr="000E5776" w:rsidRDefault="00C44118" w:rsidP="00C441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76">
        <w:rPr>
          <w:rFonts w:ascii="Times New Roman" w:eastAsia="Calibri" w:hAnsi="Times New Roman" w:cs="Times New Roman"/>
          <w:sz w:val="24"/>
          <w:szCs w:val="24"/>
        </w:rPr>
        <w:t xml:space="preserve">Впервые на соревнования в Олимпии  победителем в боксе оказался молодой перс, который превзошел в мастерстве остальных юношей (только греки, бокс не проводился) </w:t>
      </w:r>
    </w:p>
    <w:p w14:paraId="71C900F7" w14:textId="77777777" w:rsidR="00C44118" w:rsidRPr="000E5776" w:rsidRDefault="00C44118" w:rsidP="00C441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76">
        <w:rPr>
          <w:rFonts w:ascii="Times New Roman" w:eastAsia="Calibri" w:hAnsi="Times New Roman" w:cs="Times New Roman"/>
          <w:sz w:val="24"/>
          <w:szCs w:val="24"/>
        </w:rPr>
        <w:t>Победителю в беге досталась главная награда – венок из золотых листьев (лавровый венок)</w:t>
      </w:r>
    </w:p>
    <w:p w14:paraId="473704E8" w14:textId="77777777" w:rsidR="00C44118" w:rsidRPr="000E5776" w:rsidRDefault="00C44118" w:rsidP="00C441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76">
        <w:rPr>
          <w:rFonts w:ascii="Times New Roman" w:eastAsia="Times New Roman" w:hAnsi="Times New Roman" w:cs="Times New Roman"/>
          <w:bCs/>
          <w:sz w:val="24"/>
          <w:szCs w:val="24"/>
        </w:rPr>
        <w:t>Один бедняк решил бросить хозяйство и принять участие в Олимпийских играх.</w:t>
      </w:r>
    </w:p>
    <w:p w14:paraId="24C417D1" w14:textId="77777777" w:rsidR="00C44118" w:rsidRPr="000E5776" w:rsidRDefault="00C44118" w:rsidP="003D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2771C" w14:textId="77777777" w:rsidR="006967AB" w:rsidRPr="000E5776" w:rsidRDefault="00BE06F3" w:rsidP="00BE06F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Проблемная задача</w:t>
      </w:r>
    </w:p>
    <w:p w14:paraId="523019E7" w14:textId="77777777" w:rsidR="00350106" w:rsidRPr="000E5776" w:rsidRDefault="00350106" w:rsidP="0035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E9D9E" w14:textId="77777777" w:rsidR="00350106" w:rsidRPr="000E5776" w:rsidRDefault="006967AB" w:rsidP="0035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776">
        <w:rPr>
          <w:rFonts w:ascii="Times New Roman" w:hAnsi="Times New Roman" w:cs="Times New Roman"/>
          <w:color w:val="000000"/>
          <w:sz w:val="24"/>
          <w:szCs w:val="24"/>
        </w:rPr>
        <w:t>Применение проблемных задач способствует</w:t>
      </w:r>
      <w:r w:rsidR="00350106" w:rsidRPr="000E57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D1830D" w14:textId="77777777" w:rsidR="00350106" w:rsidRPr="000E5776" w:rsidRDefault="006967AB" w:rsidP="0035010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7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и закреплению системы научных (логических и образных) знаний и представлений обо всех достаточно значимых событиях, явлениях и процессах истории с древнейших времён до нач. </w:t>
      </w:r>
      <w:r w:rsidRPr="000E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0E5776">
        <w:rPr>
          <w:rFonts w:ascii="Times New Roman" w:hAnsi="Times New Roman" w:cs="Times New Roman"/>
          <w:color w:val="000000"/>
          <w:sz w:val="24"/>
          <w:szCs w:val="24"/>
        </w:rPr>
        <w:t xml:space="preserve"> века; </w:t>
      </w:r>
    </w:p>
    <w:p w14:paraId="129D5C99" w14:textId="77777777" w:rsidR="00350106" w:rsidRPr="000E5776" w:rsidRDefault="00350106" w:rsidP="0035010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76">
        <w:rPr>
          <w:rFonts w:ascii="Times New Roman" w:hAnsi="Times New Roman" w:cs="Times New Roman"/>
          <w:color w:val="000000"/>
          <w:sz w:val="24"/>
          <w:szCs w:val="24"/>
        </w:rPr>
        <w:t>углублению специальной подготовки учащихся по предмету, повторению и систематизации знаний;</w:t>
      </w:r>
    </w:p>
    <w:p w14:paraId="39F60903" w14:textId="77777777" w:rsidR="006967AB" w:rsidRPr="000E5776" w:rsidRDefault="006967AB" w:rsidP="0035010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76">
        <w:rPr>
          <w:rFonts w:ascii="Times New Roman" w:hAnsi="Times New Roman" w:cs="Times New Roman"/>
          <w:color w:val="000000"/>
          <w:sz w:val="24"/>
          <w:szCs w:val="24"/>
        </w:rPr>
        <w:t xml:space="preserve">созданию у учащихся мыслительной и эмоционально-волевой основы для применения на практике </w:t>
      </w:r>
      <w:r w:rsidR="00350106" w:rsidRPr="000E5776">
        <w:rPr>
          <w:rFonts w:ascii="Times New Roman" w:hAnsi="Times New Roman" w:cs="Times New Roman"/>
          <w:color w:val="000000"/>
          <w:sz w:val="24"/>
          <w:szCs w:val="24"/>
        </w:rPr>
        <w:t>полученных знаний по предмету.</w:t>
      </w:r>
    </w:p>
    <w:p w14:paraId="2EC4911B" w14:textId="77777777" w:rsidR="006967AB" w:rsidRPr="000E5776" w:rsidRDefault="006967AB" w:rsidP="00350106">
      <w:pPr>
        <w:pStyle w:val="a4"/>
        <w:ind w:firstLine="709"/>
        <w:jc w:val="both"/>
        <w:rPr>
          <w:color w:val="000000"/>
        </w:rPr>
      </w:pPr>
      <w:r w:rsidRPr="000E5776">
        <w:rPr>
          <w:color w:val="000000"/>
        </w:rPr>
        <w:t>Проблемные задачи по истории  особенно актуальны, если учесть, что они входят в экзаменационную работу по истории России в формате ЕГЭ.</w:t>
      </w:r>
    </w:p>
    <w:p w14:paraId="45FF8A8E" w14:textId="77777777" w:rsidR="00350106" w:rsidRPr="000E5776" w:rsidRDefault="00350106" w:rsidP="0035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Примеры использования проблемных задач в обучении:</w:t>
      </w:r>
    </w:p>
    <w:p w14:paraId="777349F1" w14:textId="77777777" w:rsidR="00350106" w:rsidRPr="000E5776" w:rsidRDefault="00350106" w:rsidP="003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CE89305" w14:textId="77777777" w:rsidR="00350106" w:rsidRPr="000E5776" w:rsidRDefault="00350106" w:rsidP="003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Задача (история):</w:t>
      </w:r>
    </w:p>
    <w:p w14:paraId="215CF305" w14:textId="77777777" w:rsidR="00350106" w:rsidRPr="000E5776" w:rsidRDefault="00350106" w:rsidP="003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бе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да "крас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ных" объ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яс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ня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ет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ся не их силой, а сла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бо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стью и ошиб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ка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ми их про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тив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ков».</w:t>
      </w:r>
    </w:p>
    <w:p w14:paraId="05E3D63F" w14:textId="77777777" w:rsidR="00350106" w:rsidRPr="000E5776" w:rsidRDefault="00350106" w:rsidP="003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за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сле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виде. Ар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под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ние: </w:t>
      </w:r>
    </w:p>
    <w:p w14:paraId="109ED0AF" w14:textId="77777777" w:rsidR="00350106" w:rsidRPr="000E5776" w:rsidRDefault="00350106" w:rsidP="003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1)... </w:t>
      </w:r>
    </w:p>
    <w:p w14:paraId="37B879FB" w14:textId="77777777" w:rsidR="00350106" w:rsidRPr="000E5776" w:rsidRDefault="00350106" w:rsidP="003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2)...</w:t>
      </w:r>
    </w:p>
    <w:p w14:paraId="3B2C52B3" w14:textId="77777777" w:rsidR="00350106" w:rsidRPr="000E5776" w:rsidRDefault="00350106" w:rsidP="003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опро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ние: </w:t>
      </w:r>
    </w:p>
    <w:p w14:paraId="2E6D5F91" w14:textId="77777777" w:rsidR="00350106" w:rsidRPr="000E5776" w:rsidRDefault="00350106" w:rsidP="003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1)... </w:t>
      </w:r>
    </w:p>
    <w:p w14:paraId="34F7FC8B" w14:textId="77777777" w:rsidR="00350106" w:rsidRPr="000E5776" w:rsidRDefault="00350106" w:rsidP="003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2)...</w:t>
      </w:r>
    </w:p>
    <w:p w14:paraId="28A0232F" w14:textId="77777777" w:rsidR="006967AB" w:rsidRPr="000E5776" w:rsidRDefault="00350106" w:rsidP="00350106">
      <w:pPr>
        <w:pStyle w:val="a4"/>
        <w:ind w:firstLine="709"/>
        <w:jc w:val="both"/>
      </w:pPr>
      <w:r w:rsidRPr="000E5776">
        <w:t>Для решения задачи необходимо применить знания фактического материала по теме «Гражданская война в России»; причины поражения белых и причины победы красных.</w:t>
      </w:r>
    </w:p>
    <w:p w14:paraId="22728EE1" w14:textId="77777777" w:rsidR="00350106" w:rsidRPr="000E5776" w:rsidRDefault="00350106" w:rsidP="003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 (обществознание):</w:t>
      </w:r>
    </w:p>
    <w:p w14:paraId="1FE0082F" w14:textId="77777777" w:rsidR="00350106" w:rsidRPr="000E5776" w:rsidRDefault="00350106" w:rsidP="003501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ат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раль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ная ак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три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са дол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гое время не могла найти ра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бо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ту по специальности и вы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нуж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де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на была стать офи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ци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ант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кой в кафе. Здесь её заме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тил из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вест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ный ре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жиссёр и при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гла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сил на глав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ную роль в своём новом филь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ме, став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шем впо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след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ствии очень по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пу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ляр</w:t>
      </w:r>
      <w:r w:rsidRPr="000E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ным. </w:t>
      </w:r>
    </w:p>
    <w:p w14:paraId="70A6C09F" w14:textId="77777777" w:rsidR="00350106" w:rsidRPr="000E5776" w:rsidRDefault="00350106" w:rsidP="0035010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со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про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сви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при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ведённые факты?</w:t>
      </w:r>
    </w:p>
    <w:p w14:paraId="483893E4" w14:textId="77777777" w:rsidR="00350106" w:rsidRPr="000E5776" w:rsidRDefault="00350106" w:rsidP="0035010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два вида этого про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нашли от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этом при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ре? </w:t>
      </w:r>
    </w:p>
    <w:p w14:paraId="3D8E5CAF" w14:textId="77777777" w:rsidR="00350106" w:rsidRPr="000E5776" w:rsidRDefault="00350106" w:rsidP="0035010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каж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из них при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ведёнными в усло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за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фак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19866AA9" w14:textId="77777777" w:rsidR="00350106" w:rsidRPr="000E5776" w:rsidRDefault="00350106" w:rsidP="0035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69B01" w14:textId="77777777" w:rsidR="00350106" w:rsidRPr="000E5776" w:rsidRDefault="00350106" w:rsidP="0035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задачи </w:t>
      </w:r>
      <w:r w:rsidRPr="000E5776">
        <w:rPr>
          <w:rFonts w:ascii="Times New Roman" w:hAnsi="Times New Roman" w:cs="Times New Roman"/>
          <w:sz w:val="24"/>
          <w:szCs w:val="24"/>
        </w:rPr>
        <w:t>необходимо применить знания фактического материала по теме «Социальная мобильность»; виды социальной мобильности (вертикальная восходящая, нисходящая</w:t>
      </w:r>
      <w:r w:rsidR="00C44118" w:rsidRPr="000E5776">
        <w:rPr>
          <w:rFonts w:ascii="Times New Roman" w:hAnsi="Times New Roman" w:cs="Times New Roman"/>
          <w:sz w:val="24"/>
          <w:szCs w:val="24"/>
        </w:rPr>
        <w:t>; горизонтальная</w:t>
      </w:r>
      <w:r w:rsidRPr="000E5776">
        <w:rPr>
          <w:rFonts w:ascii="Times New Roman" w:hAnsi="Times New Roman" w:cs="Times New Roman"/>
          <w:sz w:val="24"/>
          <w:szCs w:val="24"/>
        </w:rPr>
        <w:t>)</w:t>
      </w:r>
    </w:p>
    <w:p w14:paraId="7C654562" w14:textId="77777777" w:rsidR="00350106" w:rsidRPr="000E5776" w:rsidRDefault="00350106" w:rsidP="003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423C081" w14:textId="77777777" w:rsidR="004672A3" w:rsidRPr="000E5776" w:rsidRDefault="00C44118" w:rsidP="004672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Проблемная ситуация</w:t>
      </w:r>
    </w:p>
    <w:p w14:paraId="7A9CF119" w14:textId="77777777" w:rsidR="004672A3" w:rsidRPr="000E5776" w:rsidRDefault="004672A3" w:rsidP="004672A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4118"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роблема представляет собой определенное сочетание ситуаций из реальной жизни. </w:t>
      </w:r>
    </w:p>
    <w:p w14:paraId="71DA3CEC" w14:textId="77777777" w:rsidR="004672A3" w:rsidRPr="000E5776" w:rsidRDefault="004672A3" w:rsidP="004672A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необходимо применить знания в измененной жизненной ситуации, обратиться к социальным реалиям. </w:t>
      </w:r>
    </w:p>
    <w:p w14:paraId="5C6018DA" w14:textId="77777777" w:rsidR="004672A3" w:rsidRPr="000E5776" w:rsidRDefault="004672A3" w:rsidP="004672A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Попытка </w:t>
      </w:r>
      <w:r w:rsidR="00C44118"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выход или прийти к выводу об его отсутствии. </w:t>
      </w:r>
    </w:p>
    <w:p w14:paraId="6DA64B6B" w14:textId="77777777" w:rsidR="004672A3" w:rsidRPr="000E5776" w:rsidRDefault="004672A3" w:rsidP="0046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83B1D" w14:textId="77777777" w:rsidR="00C44118" w:rsidRPr="000E5776" w:rsidRDefault="00C44118" w:rsidP="0046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данного метода – развивать аналитические способности у </w:t>
      </w:r>
      <w:r w:rsidR="004672A3"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способствовать правильному использованию имеющейся у них информации, вырабатывать самостоятельность и инициативность в решениях проблемных ситуаций.</w:t>
      </w:r>
    </w:p>
    <w:p w14:paraId="13F0891A" w14:textId="77777777" w:rsidR="004672A3" w:rsidRPr="000E5776" w:rsidRDefault="004672A3" w:rsidP="0046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85B74" w14:textId="77777777" w:rsidR="004672A3" w:rsidRPr="000E5776" w:rsidRDefault="004672A3" w:rsidP="0046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91CAC" w14:textId="77777777" w:rsidR="004672A3" w:rsidRPr="000E5776" w:rsidRDefault="004672A3" w:rsidP="0046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Примеры использования проблемных ситуаций в обучении:</w:t>
      </w:r>
    </w:p>
    <w:p w14:paraId="0D7DE0C8" w14:textId="77777777" w:rsidR="004672A3" w:rsidRPr="000E5776" w:rsidRDefault="004672A3" w:rsidP="00467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251A85" w14:textId="77777777" w:rsidR="004672A3" w:rsidRPr="000E5776" w:rsidRDefault="004672A3" w:rsidP="00467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E57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Ситуация (история)</w:t>
      </w:r>
    </w:p>
    <w:p w14:paraId="77772D31" w14:textId="77777777" w:rsidR="004672A3" w:rsidRPr="000E5776" w:rsidRDefault="004672A3" w:rsidP="00467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«Восстание де</w:t>
      </w:r>
      <w:r w:rsidR="00562C08" w:rsidRPr="000E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E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абристов»</w:t>
      </w:r>
    </w:p>
    <w:p w14:paraId="320D9894" w14:textId="77777777" w:rsidR="00562C08" w:rsidRPr="000E5776" w:rsidRDefault="00562C08" w:rsidP="00467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Проблемная ситуация: Кто же такие декабристы? Патриоты? Злодеи? Авантюристы?</w:t>
      </w:r>
    </w:p>
    <w:p w14:paraId="4EA32F45" w14:textId="77777777" w:rsidR="00562C08" w:rsidRPr="000E5776" w:rsidRDefault="00562C08" w:rsidP="00467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5594B2C" w14:textId="77777777" w:rsidR="00562C08" w:rsidRPr="000E5776" w:rsidRDefault="00562C08" w:rsidP="00467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E57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Ситуация (обществознание)</w:t>
      </w:r>
    </w:p>
    <w:p w14:paraId="2DA5C069" w14:textId="77777777" w:rsidR="003D21D9" w:rsidRPr="000E5776" w:rsidRDefault="00562C08" w:rsidP="003D2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76">
        <w:rPr>
          <w:rFonts w:ascii="Times New Roman" w:hAnsi="Times New Roman" w:cs="Times New Roman"/>
          <w:sz w:val="24"/>
          <w:szCs w:val="24"/>
        </w:rPr>
        <w:t>Тема: «Моральные нормы»</w:t>
      </w:r>
    </w:p>
    <w:p w14:paraId="4AD3456D" w14:textId="77777777" w:rsidR="00562C08" w:rsidRPr="000E5776" w:rsidRDefault="00562C08" w:rsidP="00562C08">
      <w:pPr>
        <w:pStyle w:val="c5"/>
        <w:spacing w:before="0" w:beforeAutospacing="0" w:after="0" w:afterAutospacing="0"/>
        <w:jc w:val="both"/>
        <w:rPr>
          <w:rStyle w:val="c0"/>
        </w:rPr>
      </w:pPr>
    </w:p>
    <w:p w14:paraId="261B32CD" w14:textId="77777777" w:rsidR="00562C08" w:rsidRPr="000E5776" w:rsidRDefault="00562C08" w:rsidP="00562C08">
      <w:pPr>
        <w:pStyle w:val="c5"/>
        <w:spacing w:before="0" w:beforeAutospacing="0" w:after="0" w:afterAutospacing="0"/>
        <w:jc w:val="both"/>
        <w:rPr>
          <w:rStyle w:val="c6"/>
          <w:i/>
        </w:rPr>
      </w:pPr>
      <w:r w:rsidRPr="000E5776">
        <w:rPr>
          <w:rStyle w:val="c0"/>
          <w:i/>
        </w:rPr>
        <w:t xml:space="preserve">Таня и Марина посещают спортивную секцию по баскетболу и </w:t>
      </w:r>
      <w:proofErr w:type="gramStart"/>
      <w:r w:rsidRPr="000E5776">
        <w:rPr>
          <w:rStyle w:val="c0"/>
          <w:i/>
        </w:rPr>
        <w:t>вечером  усталые</w:t>
      </w:r>
      <w:proofErr w:type="gramEnd"/>
      <w:r w:rsidRPr="000E5776">
        <w:rPr>
          <w:rStyle w:val="c0"/>
          <w:i/>
        </w:rPr>
        <w:t xml:space="preserve"> возвращались на маршрутном автобусе. Девочки сели  в автобусе на свободные места. На следующей остановке вошли две пожилые женщины, но мест свободных в автобусе уже не было. Таня сразу же уступила место одной из женщин, а Марина, пожаловавшись на боль в ногах, продолжала сидеть на своем месте.</w:t>
      </w:r>
      <w:r w:rsidRPr="000E5776">
        <w:rPr>
          <w:rStyle w:val="c6"/>
          <w:i/>
        </w:rPr>
        <w:t> </w:t>
      </w:r>
    </w:p>
    <w:p w14:paraId="7C78B1E5" w14:textId="77777777" w:rsidR="00DA3DBB" w:rsidRPr="000E5776" w:rsidRDefault="00DA3DBB" w:rsidP="00562C08">
      <w:pPr>
        <w:pStyle w:val="c5"/>
        <w:spacing w:before="0" w:beforeAutospacing="0" w:after="0" w:afterAutospacing="0"/>
        <w:jc w:val="both"/>
        <w:rPr>
          <w:rStyle w:val="c6"/>
        </w:rPr>
      </w:pPr>
    </w:p>
    <w:p w14:paraId="3D4D8CB6" w14:textId="77777777" w:rsidR="00562C08" w:rsidRPr="000E5776" w:rsidRDefault="00562C08" w:rsidP="00DA3DBB">
      <w:pPr>
        <w:pStyle w:val="c5"/>
        <w:spacing w:before="0" w:beforeAutospacing="0" w:after="0" w:afterAutospacing="0"/>
        <w:ind w:firstLine="709"/>
        <w:jc w:val="both"/>
        <w:rPr>
          <w:rStyle w:val="c6"/>
        </w:rPr>
      </w:pPr>
      <w:r w:rsidRPr="000E5776">
        <w:rPr>
          <w:rStyle w:val="c6"/>
        </w:rPr>
        <w:lastRenderedPageBreak/>
        <w:t>Объясни с нравственной точки зрения поступок каждой из девушек.</w:t>
      </w:r>
    </w:p>
    <w:p w14:paraId="631BF8F5" w14:textId="77777777" w:rsidR="00562C08" w:rsidRPr="000E5776" w:rsidRDefault="00562C08" w:rsidP="003D2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BCD9" w14:textId="77777777" w:rsidR="00D12665" w:rsidRPr="000E5776" w:rsidRDefault="00D12665" w:rsidP="0056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BB59C" w14:textId="77777777" w:rsidR="00562C08" w:rsidRPr="000E5776" w:rsidRDefault="00562C08" w:rsidP="0056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76">
        <w:rPr>
          <w:rFonts w:ascii="Times New Roman" w:hAnsi="Times New Roman" w:cs="Times New Roman"/>
          <w:sz w:val="24"/>
          <w:szCs w:val="24"/>
        </w:rPr>
        <w:t>Тема: «Школа»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DBB" w:rsidRPr="000E5776" w14:paraId="50D7AE90" w14:textId="77777777" w:rsidTr="00DA3DBB">
        <w:tc>
          <w:tcPr>
            <w:tcW w:w="4785" w:type="dxa"/>
          </w:tcPr>
          <w:p w14:paraId="45930746" w14:textId="77777777" w:rsidR="00DA3DBB" w:rsidRPr="000E5776" w:rsidRDefault="00DA3DBB" w:rsidP="0056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76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4786" w:type="dxa"/>
          </w:tcPr>
          <w:p w14:paraId="348AEDF5" w14:textId="77777777" w:rsidR="00DA3DBB" w:rsidRPr="000E5776" w:rsidRDefault="00DA3DBB" w:rsidP="0056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76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</w:t>
            </w:r>
          </w:p>
        </w:tc>
      </w:tr>
      <w:tr w:rsidR="00DA3DBB" w:rsidRPr="000E5776" w14:paraId="0B3C65BF" w14:textId="77777777" w:rsidTr="00DA3DBB">
        <w:tc>
          <w:tcPr>
            <w:tcW w:w="4785" w:type="dxa"/>
          </w:tcPr>
          <w:p w14:paraId="7D50ACFD" w14:textId="77777777" w:rsidR="00DA3DBB" w:rsidRPr="000E5776" w:rsidRDefault="00DA3DBB" w:rsidP="00DA3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76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№ 1</w:t>
            </w:r>
          </w:p>
          <w:p w14:paraId="1B096E95" w14:textId="77777777" w:rsidR="00DA3DBB" w:rsidRPr="000E5776" w:rsidRDefault="00DA3DBB" w:rsidP="00DA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76">
              <w:rPr>
                <w:rFonts w:ascii="Times New Roman" w:hAnsi="Times New Roman" w:cs="Times New Roman"/>
                <w:sz w:val="24"/>
                <w:szCs w:val="24"/>
              </w:rPr>
              <w:t>Вы пришли с тренировки и буквально валитесь с ног от усталости. Но тут звонит ваш друг и просит помочь: ему нужно отнести в мастерскую тяжелый монитор</w:t>
            </w:r>
          </w:p>
          <w:p w14:paraId="53E40998" w14:textId="77777777" w:rsidR="00DA3DBB" w:rsidRPr="000E5776" w:rsidRDefault="00DA3DBB" w:rsidP="00DA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0E049" w14:textId="77777777" w:rsidR="00DA3DBB" w:rsidRPr="000E5776" w:rsidRDefault="00DA3DBB" w:rsidP="00DA3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76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№ 2</w:t>
            </w:r>
          </w:p>
          <w:p w14:paraId="2FB94915" w14:textId="77777777" w:rsidR="00DA3DBB" w:rsidRPr="000E5776" w:rsidRDefault="00DA3DBB" w:rsidP="00DA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76">
              <w:rPr>
                <w:rFonts w:ascii="Times New Roman" w:hAnsi="Times New Roman" w:cs="Times New Roman"/>
                <w:sz w:val="24"/>
                <w:szCs w:val="24"/>
              </w:rPr>
              <w:t>Вы играли в футбол во дворе, и ваш друг сломал руку.</w:t>
            </w:r>
          </w:p>
          <w:p w14:paraId="72356824" w14:textId="77777777" w:rsidR="00DA3DBB" w:rsidRPr="000E5776" w:rsidRDefault="00DA3DBB" w:rsidP="00DA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93228" w14:textId="77777777" w:rsidR="00DA3DBB" w:rsidRPr="000E5776" w:rsidRDefault="00DA3DBB" w:rsidP="00DA3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76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№ 3</w:t>
            </w:r>
          </w:p>
          <w:p w14:paraId="5E35CC6C" w14:textId="77777777" w:rsidR="00DA3DBB" w:rsidRPr="000E5776" w:rsidRDefault="00DA3DBB" w:rsidP="00DA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76">
              <w:rPr>
                <w:rFonts w:ascii="Times New Roman" w:hAnsi="Times New Roman" w:cs="Times New Roman"/>
                <w:sz w:val="24"/>
                <w:szCs w:val="24"/>
              </w:rPr>
              <w:t>Ваш друг поступил с вами подло, но потом решил вернуть вашу дружбу, предложив дорогой подарок.</w:t>
            </w:r>
          </w:p>
          <w:p w14:paraId="50F0254C" w14:textId="77777777" w:rsidR="00DA3DBB" w:rsidRPr="000E5776" w:rsidRDefault="00DA3DBB" w:rsidP="0056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D3BB30" w14:textId="77777777" w:rsidR="00DA3DBB" w:rsidRPr="000E5776" w:rsidRDefault="00DA3DBB" w:rsidP="00DA3DB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76">
              <w:rPr>
                <w:rFonts w:ascii="Times New Roman" w:hAnsi="Times New Roman" w:cs="Times New Roman"/>
                <w:sz w:val="24"/>
                <w:szCs w:val="24"/>
              </w:rPr>
              <w:t>Друг познается в беде</w:t>
            </w:r>
          </w:p>
          <w:p w14:paraId="00C0ED78" w14:textId="77777777" w:rsidR="00DA3DBB" w:rsidRPr="000E5776" w:rsidRDefault="00DA3DBB" w:rsidP="00DA3DB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76">
              <w:rPr>
                <w:rFonts w:ascii="Times New Roman" w:hAnsi="Times New Roman" w:cs="Times New Roman"/>
                <w:sz w:val="24"/>
                <w:szCs w:val="24"/>
              </w:rPr>
              <w:t>Друга на деньги не купишь</w:t>
            </w:r>
          </w:p>
          <w:p w14:paraId="0462BD95" w14:textId="77777777" w:rsidR="00DA3DBB" w:rsidRPr="000E5776" w:rsidRDefault="00DA3DBB" w:rsidP="00DA3DB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76">
              <w:rPr>
                <w:rFonts w:ascii="Times New Roman" w:hAnsi="Times New Roman" w:cs="Times New Roman"/>
                <w:sz w:val="24"/>
                <w:szCs w:val="24"/>
              </w:rPr>
              <w:t>Друга иметь – себя не жалеть</w:t>
            </w:r>
          </w:p>
          <w:p w14:paraId="5B0FBE51" w14:textId="77777777" w:rsidR="00DA3DBB" w:rsidRPr="000E5776" w:rsidRDefault="00DA3DBB" w:rsidP="00DA3DB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76">
              <w:rPr>
                <w:rFonts w:ascii="Times New Roman" w:hAnsi="Times New Roman" w:cs="Times New Roman"/>
                <w:sz w:val="24"/>
                <w:szCs w:val="24"/>
              </w:rPr>
              <w:t>Кто друга в беде покидает, тот сам в беду попадает</w:t>
            </w:r>
          </w:p>
          <w:p w14:paraId="06050FD1" w14:textId="77777777" w:rsidR="00DA3DBB" w:rsidRPr="000E5776" w:rsidRDefault="00DA3DBB" w:rsidP="0056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8194B" w14:textId="77777777" w:rsidR="00DA3DBB" w:rsidRPr="000E5776" w:rsidRDefault="00DA3DBB" w:rsidP="0056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F21F8" w14:textId="77777777" w:rsidR="00562C08" w:rsidRPr="000E5776" w:rsidRDefault="00562C08" w:rsidP="0056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70B20" w14:textId="77777777" w:rsidR="00562C08" w:rsidRPr="000E5776" w:rsidRDefault="00562C08" w:rsidP="00DA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76">
        <w:rPr>
          <w:rFonts w:ascii="Times New Roman" w:hAnsi="Times New Roman" w:cs="Times New Roman"/>
          <w:sz w:val="24"/>
          <w:szCs w:val="24"/>
        </w:rPr>
        <w:t>Попробуйте подобрать пословицу, которая подсказывает, как вести себя в подобном случае, и опишите свои действия.  Четвертую пословицу проиллюстрируйте  примером сами</w:t>
      </w:r>
      <w:r w:rsidR="00DA3DBB" w:rsidRPr="000E5776">
        <w:rPr>
          <w:rFonts w:ascii="Times New Roman" w:hAnsi="Times New Roman" w:cs="Times New Roman"/>
          <w:sz w:val="24"/>
          <w:szCs w:val="24"/>
        </w:rPr>
        <w:t>.</w:t>
      </w:r>
    </w:p>
    <w:p w14:paraId="171290E9" w14:textId="77777777" w:rsidR="00DA3DBB" w:rsidRPr="000E5776" w:rsidRDefault="00DA3DBB" w:rsidP="00DA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DFCA8" w14:textId="77777777" w:rsidR="00DA3DBB" w:rsidRPr="00DA3DBB" w:rsidRDefault="00DA3DBB" w:rsidP="00DA3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3D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</w:p>
    <w:p w14:paraId="50E293D8" w14:textId="77777777" w:rsidR="00DA3DBB" w:rsidRPr="00DA3DBB" w:rsidRDefault="00DA3DBB" w:rsidP="0098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успешности обучения являются:</w:t>
      </w:r>
    </w:p>
    <w:p w14:paraId="1F4EA501" w14:textId="77777777" w:rsidR="00DA3DBB" w:rsidRPr="000E5776" w:rsidRDefault="00DA3DBB" w:rsidP="009822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проблематизация учебного материала </w:t>
      </w:r>
      <w:r w:rsidR="009822FB"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(знания – дети удивления и </w:t>
      </w: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любопытства);</w:t>
      </w:r>
    </w:p>
    <w:p w14:paraId="271CE18B" w14:textId="77777777" w:rsidR="00DA3DBB" w:rsidRPr="000E5776" w:rsidRDefault="00DA3DBB" w:rsidP="009822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ребенка (знания должны усваиваться с аппетитом);</w:t>
      </w:r>
    </w:p>
    <w:p w14:paraId="1A056498" w14:textId="77777777" w:rsidR="00DA3DBB" w:rsidRPr="000E5776" w:rsidRDefault="00DA3DBB" w:rsidP="009822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обучения с жизнью ребенка.</w:t>
      </w:r>
    </w:p>
    <w:p w14:paraId="5BF0DF8D" w14:textId="77777777" w:rsidR="00DA3DBB" w:rsidRPr="000E5776" w:rsidRDefault="00DA3DBB" w:rsidP="00DA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D173D" w14:textId="404FDE05" w:rsidR="00D12665" w:rsidRDefault="009822FB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5776">
        <w:rPr>
          <w:rFonts w:ascii="Times New Roman" w:hAnsi="Times New Roman" w:cs="Times New Roman"/>
          <w:sz w:val="24"/>
          <w:szCs w:val="24"/>
        </w:rPr>
        <w:t xml:space="preserve">Воистину верны слова Льва Толстого о том, что </w:t>
      </w:r>
      <w:r w:rsidRPr="000E5776">
        <w:rPr>
          <w:rFonts w:ascii="Times New Roman" w:hAnsi="Times New Roman" w:cs="Times New Roman"/>
          <w:b/>
          <w:i/>
          <w:sz w:val="24"/>
          <w:szCs w:val="24"/>
          <w:u w:val="single"/>
        </w:rPr>
        <w:t>«знания только тогда знания, когда они приобретаются усилиями своей мысли, а не одной лишь памятью».</w:t>
      </w:r>
    </w:p>
    <w:p w14:paraId="530537DD" w14:textId="0A3CEF28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EAF8B26" w14:textId="0F7A24CC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BE2607A" w14:textId="169C1545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CE8AF96" w14:textId="05A4FE30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5B8321C" w14:textId="26671844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C1AB61A" w14:textId="07C8F5A4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3844129" w14:textId="43C49EA8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90767EC" w14:textId="5C2AC138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F435E2D" w14:textId="0680E694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A1A638E" w14:textId="016A0360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B10239C" w14:textId="1532F82F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F67E037" w14:textId="2F118036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D70767A" w14:textId="6E7DFE82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299B969" w14:textId="0E6AD879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3FF6004" w14:textId="67134CEC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A7AE0E9" w14:textId="0713290F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51AD2D5" w14:textId="7116F990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970EE65" w14:textId="1C764D85" w:rsid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B14C824" w14:textId="52A3A905" w:rsidR="00C16350" w:rsidRDefault="00C16350" w:rsidP="00C1635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Список литературы </w:t>
      </w:r>
    </w:p>
    <w:p w14:paraId="6B9817E7" w14:textId="77777777" w:rsidR="00C16350" w:rsidRDefault="00C16350" w:rsidP="00C1635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3A3DA5" w14:textId="3193B85E" w:rsidR="00C16350" w:rsidRPr="00C16350" w:rsidRDefault="00C16350" w:rsidP="00C1635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6350">
        <w:rPr>
          <w:rStyle w:val="c3"/>
          <w:rFonts w:ascii="Times New Roman" w:hAnsi="Times New Roman" w:cs="Times New Roman"/>
          <w:color w:val="000000"/>
          <w:sz w:val="24"/>
          <w:szCs w:val="24"/>
        </w:rPr>
        <w:t>Колеченко А.К. Энциклопедия педагогических технологий. /С.-П.: КАРО, 2004, - 142 с.</w:t>
      </w:r>
    </w:p>
    <w:p w14:paraId="3B5BA507" w14:textId="4B08E916" w:rsidR="00C16350" w:rsidRPr="00C16350" w:rsidRDefault="00C16350" w:rsidP="00C1635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350">
        <w:rPr>
          <w:rStyle w:val="c3"/>
          <w:color w:val="000000"/>
        </w:rPr>
        <w:t xml:space="preserve">А.Т. Степанищев. Методический справочник учителя </w:t>
      </w:r>
      <w:r w:rsidRPr="00C16350">
        <w:rPr>
          <w:rStyle w:val="c3"/>
          <w:color w:val="000000"/>
        </w:rPr>
        <w:t>истории. /</w:t>
      </w:r>
      <w:r w:rsidRPr="00C16350">
        <w:rPr>
          <w:rStyle w:val="c3"/>
          <w:color w:val="000000"/>
        </w:rPr>
        <w:t xml:space="preserve"> М.: ВЛАДОС, 2001. - 127 с.</w:t>
      </w:r>
    </w:p>
    <w:p w14:paraId="45D6DF53" w14:textId="390FB652" w:rsidR="00C16350" w:rsidRPr="00C16350" w:rsidRDefault="00C16350" w:rsidP="00C16350">
      <w:pPr>
        <w:pStyle w:val="c20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16350">
        <w:rPr>
          <w:rStyle w:val="c3"/>
          <w:color w:val="000000"/>
        </w:rPr>
        <w:t>Кудрявцев Т. В. Проблемное обучение: истоки, сущность, перспективы. - М.: Знание, 1991</w:t>
      </w:r>
    </w:p>
    <w:p w14:paraId="5F424E90" w14:textId="5B5E1B00" w:rsidR="00C16350" w:rsidRPr="00C16350" w:rsidRDefault="00C16350" w:rsidP="00C16350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16350">
        <w:rPr>
          <w:rStyle w:val="c3"/>
          <w:color w:val="000000"/>
        </w:rPr>
        <w:t>Иванов Д.А. Компетентности и компетентностный подход в современном образовании. М, 2007</w:t>
      </w:r>
    </w:p>
    <w:p w14:paraId="0DCCDB3C" w14:textId="35331702" w:rsidR="00C16350" w:rsidRPr="00C16350" w:rsidRDefault="00C16350" w:rsidP="00C16350">
      <w:pPr>
        <w:pStyle w:val="c20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16350">
        <w:rPr>
          <w:rStyle w:val="c3"/>
          <w:color w:val="000000"/>
        </w:rPr>
        <w:t>Махмутов М.И. Организация проблемного обучения в школе. М., 2007</w:t>
      </w:r>
    </w:p>
    <w:p w14:paraId="07033603" w14:textId="073859C7" w:rsidR="00C16350" w:rsidRPr="00C16350" w:rsidRDefault="00C16350" w:rsidP="00C16350">
      <w:pPr>
        <w:pStyle w:val="c20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16350">
        <w:rPr>
          <w:rStyle w:val="c3"/>
          <w:color w:val="000000"/>
        </w:rPr>
        <w:t>Селевко Г.К. Современные образовательные технологии. М.,1998</w:t>
      </w:r>
    </w:p>
    <w:p w14:paraId="213BC0D2" w14:textId="732E41AE" w:rsidR="00C16350" w:rsidRPr="00C16350" w:rsidRDefault="00C16350" w:rsidP="00C1635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350">
        <w:rPr>
          <w:rStyle w:val="c3"/>
          <w:color w:val="000000"/>
        </w:rPr>
        <w:t>Коджаспиров А.Ю., Коджаспирова Г.М. Педагогический словарь. / /М.: Академия, 2000. - 43 с.</w:t>
      </w:r>
    </w:p>
    <w:p w14:paraId="0C6106D1" w14:textId="555B3320" w:rsidR="00C16350" w:rsidRPr="00C16350" w:rsidRDefault="00C16350" w:rsidP="00C16350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16350">
        <w:rPr>
          <w:rStyle w:val="c3"/>
          <w:color w:val="000000"/>
        </w:rPr>
        <w:t>Коротаева Е.В. Обучающие технологии в познавательной деятельности/ М.: Омега, 2003. - 98 с.</w:t>
      </w:r>
    </w:p>
    <w:p w14:paraId="014F4131" w14:textId="752DC410" w:rsidR="00C16350" w:rsidRPr="00C16350" w:rsidRDefault="00C16350" w:rsidP="00C16350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16350">
        <w:rPr>
          <w:rStyle w:val="c3"/>
          <w:color w:val="000000"/>
        </w:rPr>
        <w:t>Иванова О.В. Проблемное обучение в курсе истории// Преподавание истории в школе, №8, 1999</w:t>
      </w:r>
    </w:p>
    <w:p w14:paraId="5884B04B" w14:textId="435A05DB" w:rsidR="00C16350" w:rsidRPr="00C16350" w:rsidRDefault="00C16350" w:rsidP="00C1635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350">
        <w:rPr>
          <w:rStyle w:val="c3"/>
          <w:color w:val="000000"/>
        </w:rPr>
        <w:t xml:space="preserve">Краткий психологический </w:t>
      </w:r>
      <w:r w:rsidRPr="00C16350">
        <w:rPr>
          <w:rStyle w:val="c3"/>
          <w:color w:val="000000"/>
        </w:rPr>
        <w:t>словарь. /</w:t>
      </w:r>
      <w:r w:rsidRPr="00C16350">
        <w:rPr>
          <w:rStyle w:val="c3"/>
          <w:color w:val="000000"/>
        </w:rPr>
        <w:t xml:space="preserve">сост. КарпенкоЛ.А. под общ.ред. </w:t>
      </w:r>
      <w:proofErr w:type="gramStart"/>
      <w:r w:rsidRPr="00C16350">
        <w:rPr>
          <w:rStyle w:val="c3"/>
          <w:color w:val="000000"/>
        </w:rPr>
        <w:t>Пет-ровского</w:t>
      </w:r>
      <w:proofErr w:type="gramEnd"/>
      <w:r w:rsidRPr="00C16350">
        <w:rPr>
          <w:rStyle w:val="c3"/>
          <w:color w:val="000000"/>
        </w:rPr>
        <w:t xml:space="preserve"> А.В., Ярошевского М.Г. М.: Политиздат, 1985. - 133 с.</w:t>
      </w:r>
    </w:p>
    <w:p w14:paraId="3F8F4770" w14:textId="77777777" w:rsidR="00C16350" w:rsidRPr="00C16350" w:rsidRDefault="00C16350" w:rsidP="006C2E0F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C16350" w:rsidRPr="00C1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12B"/>
    <w:multiLevelType w:val="hybridMultilevel"/>
    <w:tmpl w:val="C36C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7D41"/>
    <w:multiLevelType w:val="hybridMultilevel"/>
    <w:tmpl w:val="E744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4A24"/>
    <w:multiLevelType w:val="hybridMultilevel"/>
    <w:tmpl w:val="BC16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7B73"/>
    <w:multiLevelType w:val="multilevel"/>
    <w:tmpl w:val="74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66824"/>
    <w:multiLevelType w:val="multilevel"/>
    <w:tmpl w:val="CEEA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F4590"/>
    <w:multiLevelType w:val="multilevel"/>
    <w:tmpl w:val="BD2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B2869"/>
    <w:multiLevelType w:val="hybridMultilevel"/>
    <w:tmpl w:val="FBF4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3CD8"/>
    <w:multiLevelType w:val="multilevel"/>
    <w:tmpl w:val="F304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33204"/>
    <w:multiLevelType w:val="hybridMultilevel"/>
    <w:tmpl w:val="72906B94"/>
    <w:lvl w:ilvl="0" w:tplc="30D82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0A97"/>
    <w:multiLevelType w:val="hybridMultilevel"/>
    <w:tmpl w:val="E7DC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C1AB9"/>
    <w:multiLevelType w:val="hybridMultilevel"/>
    <w:tmpl w:val="B93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54FA"/>
    <w:multiLevelType w:val="hybridMultilevel"/>
    <w:tmpl w:val="9DBE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13516"/>
    <w:multiLevelType w:val="hybridMultilevel"/>
    <w:tmpl w:val="8E94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F63F9"/>
    <w:multiLevelType w:val="hybridMultilevel"/>
    <w:tmpl w:val="54801156"/>
    <w:lvl w:ilvl="0" w:tplc="90E87B8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41490"/>
    <w:multiLevelType w:val="hybridMultilevel"/>
    <w:tmpl w:val="22E6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B319A"/>
    <w:multiLevelType w:val="hybridMultilevel"/>
    <w:tmpl w:val="40D6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85E"/>
    <w:multiLevelType w:val="hybridMultilevel"/>
    <w:tmpl w:val="E488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23A22"/>
    <w:multiLevelType w:val="hybridMultilevel"/>
    <w:tmpl w:val="246A4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E84184"/>
    <w:multiLevelType w:val="hybridMultilevel"/>
    <w:tmpl w:val="29DA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22119"/>
    <w:multiLevelType w:val="hybridMultilevel"/>
    <w:tmpl w:val="C758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95896"/>
    <w:multiLevelType w:val="hybridMultilevel"/>
    <w:tmpl w:val="625CD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57D00"/>
    <w:multiLevelType w:val="multilevel"/>
    <w:tmpl w:val="7F4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03022"/>
    <w:multiLevelType w:val="hybridMultilevel"/>
    <w:tmpl w:val="A6F21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5E56605"/>
    <w:multiLevelType w:val="multilevel"/>
    <w:tmpl w:val="78D8CE6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4" w15:restartNumberingAfterBreak="0">
    <w:nsid w:val="59F54642"/>
    <w:multiLevelType w:val="hybridMultilevel"/>
    <w:tmpl w:val="36F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22DC5"/>
    <w:multiLevelType w:val="hybridMultilevel"/>
    <w:tmpl w:val="5462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00FA0"/>
    <w:multiLevelType w:val="multilevel"/>
    <w:tmpl w:val="235C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CF45C5"/>
    <w:multiLevelType w:val="multilevel"/>
    <w:tmpl w:val="C59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9F7CFC"/>
    <w:multiLevelType w:val="multilevel"/>
    <w:tmpl w:val="55E22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933435640">
    <w:abstractNumId w:val="15"/>
  </w:num>
  <w:num w:numId="2" w16cid:durableId="1186867565">
    <w:abstractNumId w:val="14"/>
  </w:num>
  <w:num w:numId="3" w16cid:durableId="845631453">
    <w:abstractNumId w:val="17"/>
  </w:num>
  <w:num w:numId="4" w16cid:durableId="1063023580">
    <w:abstractNumId w:val="22"/>
  </w:num>
  <w:num w:numId="5" w16cid:durableId="1997757413">
    <w:abstractNumId w:val="24"/>
  </w:num>
  <w:num w:numId="6" w16cid:durableId="500895181">
    <w:abstractNumId w:val="23"/>
  </w:num>
  <w:num w:numId="7" w16cid:durableId="67457854">
    <w:abstractNumId w:val="12"/>
  </w:num>
  <w:num w:numId="8" w16cid:durableId="1376156644">
    <w:abstractNumId w:val="4"/>
  </w:num>
  <w:num w:numId="9" w16cid:durableId="1006518132">
    <w:abstractNumId w:val="5"/>
  </w:num>
  <w:num w:numId="10" w16cid:durableId="666131437">
    <w:abstractNumId w:val="9"/>
  </w:num>
  <w:num w:numId="11" w16cid:durableId="1817601225">
    <w:abstractNumId w:val="7"/>
  </w:num>
  <w:num w:numId="12" w16cid:durableId="1787384227">
    <w:abstractNumId w:val="28"/>
  </w:num>
  <w:num w:numId="13" w16cid:durableId="881525105">
    <w:abstractNumId w:val="27"/>
  </w:num>
  <w:num w:numId="14" w16cid:durableId="714037799">
    <w:abstractNumId w:val="21"/>
  </w:num>
  <w:num w:numId="15" w16cid:durableId="295843659">
    <w:abstractNumId w:val="3"/>
  </w:num>
  <w:num w:numId="16" w16cid:durableId="1902475813">
    <w:abstractNumId w:val="26"/>
  </w:num>
  <w:num w:numId="17" w16cid:durableId="1437478172">
    <w:abstractNumId w:val="18"/>
  </w:num>
  <w:num w:numId="18" w16cid:durableId="50270677">
    <w:abstractNumId w:val="20"/>
  </w:num>
  <w:num w:numId="19" w16cid:durableId="1279988556">
    <w:abstractNumId w:val="11"/>
  </w:num>
  <w:num w:numId="20" w16cid:durableId="1129205248">
    <w:abstractNumId w:val="0"/>
  </w:num>
  <w:num w:numId="21" w16cid:durableId="1601254007">
    <w:abstractNumId w:val="19"/>
  </w:num>
  <w:num w:numId="22" w16cid:durableId="1686129703">
    <w:abstractNumId w:val="2"/>
  </w:num>
  <w:num w:numId="23" w16cid:durableId="2107193768">
    <w:abstractNumId w:val="16"/>
  </w:num>
  <w:num w:numId="24" w16cid:durableId="212474371">
    <w:abstractNumId w:val="8"/>
  </w:num>
  <w:num w:numId="25" w16cid:durableId="563220075">
    <w:abstractNumId w:val="25"/>
  </w:num>
  <w:num w:numId="26" w16cid:durableId="672101425">
    <w:abstractNumId w:val="10"/>
  </w:num>
  <w:num w:numId="27" w16cid:durableId="1216045053">
    <w:abstractNumId w:val="6"/>
  </w:num>
  <w:num w:numId="28" w16cid:durableId="62026641">
    <w:abstractNumId w:val="1"/>
  </w:num>
  <w:num w:numId="29" w16cid:durableId="9922202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CD8"/>
    <w:rsid w:val="000E5776"/>
    <w:rsid w:val="001657A8"/>
    <w:rsid w:val="00177B46"/>
    <w:rsid w:val="002B716D"/>
    <w:rsid w:val="00350106"/>
    <w:rsid w:val="003D21D9"/>
    <w:rsid w:val="004672A3"/>
    <w:rsid w:val="00504A20"/>
    <w:rsid w:val="00562C08"/>
    <w:rsid w:val="006967AB"/>
    <w:rsid w:val="006C2E0F"/>
    <w:rsid w:val="0073609D"/>
    <w:rsid w:val="00806CD8"/>
    <w:rsid w:val="00886669"/>
    <w:rsid w:val="009822FB"/>
    <w:rsid w:val="00B62C08"/>
    <w:rsid w:val="00BC1558"/>
    <w:rsid w:val="00BE06F3"/>
    <w:rsid w:val="00C16350"/>
    <w:rsid w:val="00C44118"/>
    <w:rsid w:val="00D12665"/>
    <w:rsid w:val="00DA3DBB"/>
    <w:rsid w:val="00F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B59E"/>
  <w15:docId w15:val="{FB092442-A6A2-4CF2-AF46-4D18E1F9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7A8"/>
    <w:pPr>
      <w:ind w:left="720"/>
      <w:contextualSpacing/>
    </w:pPr>
  </w:style>
  <w:style w:type="paragraph" w:styleId="a4">
    <w:name w:val="Normal (Web)"/>
    <w:basedOn w:val="a"/>
    <w:unhideWhenUsed/>
    <w:rsid w:val="0016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57A8"/>
    <w:rPr>
      <w:i/>
      <w:iCs/>
    </w:rPr>
  </w:style>
  <w:style w:type="character" w:styleId="a6">
    <w:name w:val="Hyperlink"/>
    <w:basedOn w:val="a0"/>
    <w:uiPriority w:val="99"/>
    <w:semiHidden/>
    <w:unhideWhenUsed/>
    <w:rsid w:val="00D12665"/>
    <w:rPr>
      <w:color w:val="0000FF"/>
      <w:u w:val="single"/>
    </w:rPr>
  </w:style>
  <w:style w:type="table" w:styleId="a7">
    <w:name w:val="Table Grid"/>
    <w:basedOn w:val="a1"/>
    <w:uiPriority w:val="59"/>
    <w:rsid w:val="00D1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66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6967AB"/>
    <w:rPr>
      <w:b/>
      <w:bCs/>
    </w:rPr>
  </w:style>
  <w:style w:type="paragraph" w:customStyle="1" w:styleId="c5">
    <w:name w:val="c5"/>
    <w:basedOn w:val="a"/>
    <w:rsid w:val="0056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2C08"/>
  </w:style>
  <w:style w:type="character" w:customStyle="1" w:styleId="c6">
    <w:name w:val="c6"/>
    <w:basedOn w:val="a0"/>
    <w:rsid w:val="00562C08"/>
  </w:style>
  <w:style w:type="paragraph" w:customStyle="1" w:styleId="c7">
    <w:name w:val="c7"/>
    <w:basedOn w:val="a"/>
    <w:rsid w:val="00C1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6350"/>
  </w:style>
  <w:style w:type="paragraph" w:customStyle="1" w:styleId="c20">
    <w:name w:val="c20"/>
    <w:basedOn w:val="a"/>
    <w:rsid w:val="00C1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1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8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41" TargetMode="External"/><Relationship Id="rId5" Type="http://schemas.openxmlformats.org/officeDocument/2006/relationships/hyperlink" Target="https://ru.wikipedia.org/wiki/1884_%D0%B3%D0%BE%D0%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6</cp:revision>
  <cp:lastPrinted>2016-03-31T14:04:00Z</cp:lastPrinted>
  <dcterms:created xsi:type="dcterms:W3CDTF">2016-03-31T09:33:00Z</dcterms:created>
  <dcterms:modified xsi:type="dcterms:W3CDTF">2023-02-08T10:41:00Z</dcterms:modified>
</cp:coreProperties>
</file>