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24" w:rsidRDefault="006D4424" w:rsidP="002C333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Емельянова Людмила Викторовна, учитель истории </w:t>
      </w:r>
    </w:p>
    <w:p w:rsidR="006D4424" w:rsidRDefault="006D4424" w:rsidP="002C333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Иркутск</w:t>
      </w:r>
    </w:p>
    <w:p w:rsidR="006D4424" w:rsidRDefault="006D4424" w:rsidP="002C333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6D4424" w:rsidRDefault="006D4424" w:rsidP="002C333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г. Иркутска средняя общеобразовательная школа № 71</w:t>
      </w:r>
    </w:p>
    <w:p w:rsidR="0085664B" w:rsidRPr="002C333C" w:rsidRDefault="0085664B" w:rsidP="002C333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33C">
        <w:rPr>
          <w:rFonts w:ascii="Times New Roman" w:hAnsi="Times New Roman" w:cs="Times New Roman"/>
          <w:b/>
          <w:sz w:val="28"/>
          <w:szCs w:val="28"/>
        </w:rPr>
        <w:t>Учебный проект «Оживи историю»</w:t>
      </w:r>
    </w:p>
    <w:p w:rsidR="008C56DD" w:rsidRPr="002C333C" w:rsidRDefault="002C333C" w:rsidP="002C33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33C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8C56DD" w:rsidRPr="002C333C">
        <w:rPr>
          <w:rFonts w:ascii="Times New Roman" w:hAnsi="Times New Roman" w:cs="Times New Roman"/>
          <w:bCs/>
          <w:iCs/>
          <w:sz w:val="28"/>
          <w:szCs w:val="28"/>
        </w:rPr>
        <w:t>овременная методическая наука требует поиска новых путей для сове</w:t>
      </w:r>
      <w:r w:rsidR="00701114" w:rsidRPr="002C333C">
        <w:rPr>
          <w:rFonts w:ascii="Times New Roman" w:hAnsi="Times New Roman" w:cs="Times New Roman"/>
          <w:bCs/>
          <w:iCs/>
          <w:sz w:val="28"/>
          <w:szCs w:val="28"/>
        </w:rPr>
        <w:t>ршенствования учебного процесса, у</w:t>
      </w:r>
      <w:r w:rsidR="008C56DD" w:rsidRPr="002C333C">
        <w:rPr>
          <w:rFonts w:ascii="Times New Roman" w:hAnsi="Times New Roman" w:cs="Times New Roman"/>
          <w:bCs/>
          <w:iCs/>
          <w:sz w:val="28"/>
          <w:szCs w:val="28"/>
        </w:rPr>
        <w:t>читель истории должен постоянно находиться в поиске, экспериментировать, чтобы достичь важной цели — научить учащихся критически мыслить. Одним из способов достижения этой цели является использование художественного исторического кино на уроках истории.</w:t>
      </w:r>
      <w:r w:rsidR="008C56DD" w:rsidRPr="002C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737" w:rsidRPr="002C333C" w:rsidRDefault="008C56DD" w:rsidP="002C33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33C">
        <w:rPr>
          <w:rFonts w:ascii="Times New Roman" w:hAnsi="Times New Roman" w:cs="Times New Roman"/>
          <w:sz w:val="28"/>
          <w:szCs w:val="28"/>
        </w:rPr>
        <w:t xml:space="preserve">Проект «Оживи историю» дает </w:t>
      </w:r>
      <w:r w:rsidRPr="002C333C">
        <w:rPr>
          <w:rFonts w:ascii="Times New Roman" w:hAnsi="Times New Roman" w:cs="Times New Roman"/>
          <w:color w:val="000000"/>
          <w:sz w:val="28"/>
          <w:szCs w:val="28"/>
        </w:rPr>
        <w:t>возможность увидеть историческое лицо или определённое событие, благодаря мастерской игре актёров воссозда</w:t>
      </w:r>
      <w:r w:rsidR="00290737" w:rsidRPr="002C333C">
        <w:rPr>
          <w:rFonts w:ascii="Times New Roman" w:hAnsi="Times New Roman" w:cs="Times New Roman"/>
          <w:color w:val="000000"/>
          <w:sz w:val="28"/>
          <w:szCs w:val="28"/>
        </w:rPr>
        <w:t xml:space="preserve">ть внутренний мир исторической эпохи или исторического </w:t>
      </w:r>
      <w:r w:rsidRPr="002C333C">
        <w:rPr>
          <w:rFonts w:ascii="Times New Roman" w:hAnsi="Times New Roman" w:cs="Times New Roman"/>
          <w:color w:val="000000"/>
          <w:sz w:val="28"/>
          <w:szCs w:val="28"/>
        </w:rPr>
        <w:t>деятеля. Сравнивая определённые события или черты героев исторических фильмов можно поставить достаточное количество проблемных вопросов.</w:t>
      </w:r>
      <w:r w:rsidRPr="002C333C">
        <w:rPr>
          <w:rFonts w:ascii="Times New Roman" w:hAnsi="Times New Roman" w:cs="Times New Roman"/>
          <w:sz w:val="28"/>
          <w:szCs w:val="28"/>
        </w:rPr>
        <w:t xml:space="preserve"> </w:t>
      </w:r>
      <w:r w:rsidRPr="002C333C">
        <w:rPr>
          <w:rFonts w:ascii="Times New Roman" w:hAnsi="Times New Roman" w:cs="Times New Roman"/>
          <w:color w:val="000000"/>
          <w:sz w:val="28"/>
          <w:szCs w:val="28"/>
        </w:rPr>
        <w:t>Историческое кино привлекает костюмами, интерьером, достаточным</w:t>
      </w:r>
      <w:r w:rsidRPr="002C333C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C333C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количеством бытовых сцен и т. д. </w:t>
      </w:r>
    </w:p>
    <w:p w:rsidR="00290737" w:rsidRPr="002C333C" w:rsidRDefault="00290737" w:rsidP="002C33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33C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290737" w:rsidRPr="002C333C" w:rsidRDefault="00290737" w:rsidP="002C33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3C">
        <w:rPr>
          <w:rFonts w:ascii="Times New Roman" w:hAnsi="Times New Roman" w:cs="Times New Roman"/>
          <w:sz w:val="28"/>
          <w:szCs w:val="28"/>
        </w:rPr>
        <w:t>Модернизация российского образования ориентирует современную школу на развитие познавательной самостоятельности учащихся, формирование у них умений исследовательской деятельности.</w:t>
      </w:r>
    </w:p>
    <w:p w:rsidR="00290737" w:rsidRPr="002C333C" w:rsidRDefault="00290737" w:rsidP="002C33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особенно актуально для коллектива, в котором много обучающихся с низкой мотивацией к учебе, отсутствием навыков учебной деятельности, заниженным интересом к гуманитарному знанию и низким культурным уровнем. В последнее время, ни для кого не секрет, большое число ребят, не умеют работать с текстом, у них превалирует поверхностное экранное, визуальное восприятие. Кроме того проблема формирования интереса к истории обостряется в связи с большим объемом учебного материала, сухим </w:t>
      </w:r>
      <w:r w:rsidRPr="002C3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изложением исторических событий, оторванностью излагаемого материала от реальной жизни детей.</w:t>
      </w:r>
    </w:p>
    <w:p w:rsidR="004726AB" w:rsidRPr="002C333C" w:rsidRDefault="00290737" w:rsidP="002C33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«Оживи историю» это попытка ответить на вызовы, которые формирует современное общество и на ситуацию, сложившуюся в школьных коллективах. Такой подход позволяет </w:t>
      </w:r>
      <w:r w:rsidR="004726AB" w:rsidRPr="002C3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социальный заказ образованию по следующим направлениям:</w:t>
      </w:r>
    </w:p>
    <w:p w:rsidR="004726AB" w:rsidRPr="002C333C" w:rsidRDefault="004726AB" w:rsidP="002C333C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патриотизма. Ч</w:t>
      </w:r>
      <w:r w:rsidRPr="002C333C">
        <w:rPr>
          <w:rFonts w:ascii="Times New Roman" w:hAnsi="Times New Roman" w:cs="Times New Roman"/>
          <w:sz w:val="28"/>
          <w:szCs w:val="28"/>
        </w:rPr>
        <w:t>ерез сопереживание участников исторического фильма учащиеся испытывают чувство гордости за свое Отечество, формируется активная гражданская позиция, готовность к служению Отечеству.</w:t>
      </w:r>
    </w:p>
    <w:p w:rsidR="004726AB" w:rsidRPr="002C333C" w:rsidRDefault="004726AB" w:rsidP="002C333C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духовной, интеллектуальной зрелости, сознательности, культурности.</w:t>
      </w:r>
    </w:p>
    <w:p w:rsidR="00F40EC1" w:rsidRPr="002C333C" w:rsidRDefault="00F40EC1" w:rsidP="002C333C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страны.</w:t>
      </w:r>
    </w:p>
    <w:p w:rsidR="00290737" w:rsidRPr="002C333C" w:rsidRDefault="00290737" w:rsidP="002C33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33C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Цель</w:t>
      </w:r>
      <w:r w:rsidR="00F40EC1" w:rsidRPr="002C333C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проекта</w:t>
      </w:r>
      <w:r w:rsidRPr="002C333C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:</w:t>
      </w:r>
    </w:p>
    <w:p w:rsidR="00290737" w:rsidRPr="002C333C" w:rsidRDefault="00290737" w:rsidP="002C33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3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Способствовать развитию образного восприятия прошлого, формированию навыков критического мышления и соотнесения получаемой с экрана информации с научно обоснованными знаниями, приобретенными на уроках истории.</w:t>
      </w:r>
    </w:p>
    <w:p w:rsidR="00290737" w:rsidRPr="002C333C" w:rsidRDefault="00290737" w:rsidP="002C33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33C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Задачи</w:t>
      </w:r>
      <w:r w:rsidR="00F40EC1" w:rsidRPr="002C333C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проекта</w:t>
      </w:r>
      <w:r w:rsidRPr="002C333C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: </w:t>
      </w:r>
    </w:p>
    <w:p w:rsidR="00290737" w:rsidRPr="002C333C" w:rsidRDefault="00290737" w:rsidP="002C333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333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смотивировать</w:t>
      </w:r>
      <w:proofErr w:type="spellEnd"/>
      <w:r w:rsidRPr="002C333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учащихся на изучение определенной темы или на выполнение конкретной работы;</w:t>
      </w:r>
    </w:p>
    <w:p w:rsidR="00290737" w:rsidRPr="002C333C" w:rsidRDefault="00290737" w:rsidP="002C333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3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развить определенные умения, навыки и компетенции учащихся;</w:t>
      </w:r>
    </w:p>
    <w:p w:rsidR="00B16194" w:rsidRPr="002C333C" w:rsidRDefault="00290737" w:rsidP="002C333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3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привлечь внимание детей к той или иной теме или проблеме;</w:t>
      </w:r>
    </w:p>
    <w:p w:rsidR="00B16194" w:rsidRPr="002C333C" w:rsidRDefault="00290737" w:rsidP="002C333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3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превратить продукцию кинематографа в одно из мощных средств образовательного процесса;</w:t>
      </w:r>
    </w:p>
    <w:p w:rsidR="00B16194" w:rsidRPr="002C333C" w:rsidRDefault="00290737" w:rsidP="002C333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3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расширение кругозора и познавательной активности учащихся;</w:t>
      </w:r>
    </w:p>
    <w:p w:rsidR="002B592D" w:rsidRPr="002C333C" w:rsidRDefault="002B592D" w:rsidP="002C333C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2C333C">
        <w:rPr>
          <w:b/>
          <w:sz w:val="28"/>
          <w:szCs w:val="28"/>
        </w:rPr>
        <w:t>Тип проекта:</w:t>
      </w:r>
      <w:r w:rsidRPr="002C333C">
        <w:rPr>
          <w:sz w:val="28"/>
          <w:szCs w:val="28"/>
        </w:rPr>
        <w:t xml:space="preserve"> краткосрочный, групповой, информационный</w:t>
      </w:r>
      <w:r w:rsidR="00B16194" w:rsidRPr="002C333C">
        <w:rPr>
          <w:sz w:val="28"/>
          <w:szCs w:val="28"/>
        </w:rPr>
        <w:t>, творческий.</w:t>
      </w:r>
    </w:p>
    <w:p w:rsidR="00B16194" w:rsidRPr="002C333C" w:rsidRDefault="00B16194" w:rsidP="002C333C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C333C">
        <w:rPr>
          <w:sz w:val="28"/>
          <w:szCs w:val="28"/>
        </w:rPr>
        <w:t xml:space="preserve">Проект «Оживи историю» как </w:t>
      </w:r>
    </w:p>
    <w:p w:rsidR="00B16194" w:rsidRPr="002C333C" w:rsidRDefault="00B16194" w:rsidP="002C333C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C333C">
        <w:rPr>
          <w:i/>
          <w:sz w:val="28"/>
          <w:szCs w:val="28"/>
        </w:rPr>
        <w:lastRenderedPageBreak/>
        <w:t>к</w:t>
      </w:r>
      <w:r w:rsidR="00A20033" w:rsidRPr="002C333C">
        <w:rPr>
          <w:i/>
          <w:sz w:val="28"/>
          <w:szCs w:val="28"/>
        </w:rPr>
        <w:t>раткосрочный проект</w:t>
      </w:r>
      <w:r w:rsidR="00A20033" w:rsidRPr="002C333C">
        <w:rPr>
          <w:sz w:val="28"/>
          <w:szCs w:val="28"/>
        </w:rPr>
        <w:t xml:space="preserve"> направлен на изучение, закрепление и систематизацию знаний по </w:t>
      </w:r>
      <w:r w:rsidRPr="002C333C">
        <w:rPr>
          <w:sz w:val="28"/>
          <w:szCs w:val="28"/>
        </w:rPr>
        <w:t xml:space="preserve">отдельным темам; </w:t>
      </w:r>
    </w:p>
    <w:p w:rsidR="00B16194" w:rsidRPr="002C333C" w:rsidRDefault="00B16194" w:rsidP="002C333C">
      <w:pPr>
        <w:pStyle w:val="a4"/>
        <w:spacing w:before="0" w:beforeAutospacing="0" w:after="0" w:afterAutospacing="0" w:line="360" w:lineRule="auto"/>
        <w:ind w:firstLine="567"/>
        <w:jc w:val="both"/>
        <w:rPr>
          <w:rStyle w:val="c5"/>
          <w:sz w:val="28"/>
          <w:szCs w:val="28"/>
        </w:rPr>
      </w:pPr>
      <w:r w:rsidRPr="002C333C">
        <w:rPr>
          <w:i/>
          <w:sz w:val="28"/>
          <w:szCs w:val="28"/>
        </w:rPr>
        <w:t>информационный проект</w:t>
      </w:r>
      <w:r w:rsidRPr="002C333C">
        <w:rPr>
          <w:sz w:val="28"/>
          <w:szCs w:val="28"/>
        </w:rPr>
        <w:t xml:space="preserve"> способствует </w:t>
      </w:r>
      <w:r w:rsidRPr="002C333C">
        <w:rPr>
          <w:rStyle w:val="c5"/>
          <w:sz w:val="28"/>
          <w:szCs w:val="28"/>
        </w:rPr>
        <w:t>развитию познавательных навыков учащихся, умений самостоятельно конструировать свои знания, умений ориентироваться в информационном пространстве, развитию критического мышления;</w:t>
      </w:r>
    </w:p>
    <w:p w:rsidR="002A7B48" w:rsidRPr="002C333C" w:rsidRDefault="00B16194" w:rsidP="002C333C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C333C">
        <w:rPr>
          <w:rStyle w:val="c5"/>
          <w:i/>
          <w:sz w:val="28"/>
          <w:szCs w:val="28"/>
        </w:rPr>
        <w:t xml:space="preserve">творческий проект </w:t>
      </w:r>
      <w:r w:rsidR="00611639" w:rsidRPr="002C333C">
        <w:rPr>
          <w:rStyle w:val="c5"/>
          <w:i/>
          <w:sz w:val="28"/>
          <w:szCs w:val="28"/>
        </w:rPr>
        <w:t xml:space="preserve">– </w:t>
      </w:r>
      <w:r w:rsidR="00611639" w:rsidRPr="002C333C">
        <w:rPr>
          <w:rStyle w:val="c5"/>
          <w:sz w:val="28"/>
          <w:szCs w:val="28"/>
        </w:rPr>
        <w:t>результат самореализации участников проектной группы.</w:t>
      </w:r>
      <w:r w:rsidRPr="002C333C">
        <w:rPr>
          <w:rStyle w:val="c5"/>
          <w:i/>
          <w:sz w:val="28"/>
          <w:szCs w:val="28"/>
        </w:rPr>
        <w:t> </w:t>
      </w:r>
    </w:p>
    <w:p w:rsidR="00A80314" w:rsidRPr="002C333C" w:rsidRDefault="00A80314" w:rsidP="002C333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33C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реализации проекта</w:t>
      </w:r>
    </w:p>
    <w:p w:rsidR="00611639" w:rsidRPr="002C333C" w:rsidRDefault="00985324" w:rsidP="002C333C">
      <w:pPr>
        <w:pStyle w:val="a4"/>
        <w:spacing w:before="0" w:beforeAutospacing="0" w:after="0" w:afterAutospacing="0" w:line="360" w:lineRule="auto"/>
        <w:ind w:firstLine="567"/>
        <w:jc w:val="both"/>
        <w:rPr>
          <w:rStyle w:val="c5"/>
          <w:sz w:val="28"/>
          <w:szCs w:val="28"/>
        </w:rPr>
      </w:pPr>
      <w:r w:rsidRPr="002C333C">
        <w:rPr>
          <w:rStyle w:val="c5"/>
          <w:sz w:val="28"/>
          <w:szCs w:val="28"/>
        </w:rPr>
        <w:t>Проект предусматривает использование двух взаимосвязанных групп ресурсов:</w:t>
      </w:r>
    </w:p>
    <w:p w:rsidR="00985324" w:rsidRPr="002C333C" w:rsidRDefault="00985324" w:rsidP="002C333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C333C">
        <w:rPr>
          <w:rFonts w:ascii="Times New Roman" w:hAnsi="Times New Roman" w:cs="Times New Roman"/>
          <w:bCs/>
          <w:i/>
          <w:sz w:val="28"/>
          <w:szCs w:val="28"/>
        </w:rPr>
        <w:t>Материально-технические:</w:t>
      </w:r>
    </w:p>
    <w:p w:rsidR="00985324" w:rsidRPr="002C333C" w:rsidRDefault="00985324" w:rsidP="00012407">
      <w:pPr>
        <w:numPr>
          <w:ilvl w:val="0"/>
          <w:numId w:val="8"/>
        </w:numPr>
        <w:spacing w:after="0" w:line="360" w:lineRule="auto"/>
        <w:ind w:left="35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33C">
        <w:rPr>
          <w:rFonts w:ascii="Times New Roman" w:hAnsi="Times New Roman" w:cs="Times New Roman"/>
          <w:bCs/>
          <w:sz w:val="28"/>
          <w:szCs w:val="28"/>
        </w:rPr>
        <w:t>компьютеры;</w:t>
      </w:r>
    </w:p>
    <w:p w:rsidR="00985324" w:rsidRPr="002C333C" w:rsidRDefault="00985324" w:rsidP="00012407">
      <w:pPr>
        <w:numPr>
          <w:ilvl w:val="0"/>
          <w:numId w:val="8"/>
        </w:numPr>
        <w:spacing w:after="0" w:line="360" w:lineRule="auto"/>
        <w:ind w:left="35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33C">
        <w:rPr>
          <w:rFonts w:ascii="Times New Roman" w:hAnsi="Times New Roman" w:cs="Times New Roman"/>
          <w:bCs/>
          <w:sz w:val="28"/>
          <w:szCs w:val="28"/>
        </w:rPr>
        <w:t>мультимедийный проектор;</w:t>
      </w:r>
    </w:p>
    <w:p w:rsidR="00985324" w:rsidRPr="002C333C" w:rsidRDefault="00985324" w:rsidP="0001240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C333C">
        <w:rPr>
          <w:rFonts w:ascii="Times New Roman" w:hAnsi="Times New Roman" w:cs="Times New Roman"/>
          <w:bCs/>
          <w:i/>
          <w:sz w:val="28"/>
          <w:szCs w:val="28"/>
        </w:rPr>
        <w:t>Научно-методические:</w:t>
      </w:r>
    </w:p>
    <w:p w:rsidR="00985324" w:rsidRPr="002C333C" w:rsidRDefault="00985324" w:rsidP="00012407">
      <w:pPr>
        <w:numPr>
          <w:ilvl w:val="0"/>
          <w:numId w:val="9"/>
        </w:numPr>
        <w:spacing w:after="0" w:line="360" w:lineRule="auto"/>
        <w:ind w:left="35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33C">
        <w:rPr>
          <w:rFonts w:ascii="Times New Roman" w:hAnsi="Times New Roman" w:cs="Times New Roman"/>
          <w:bCs/>
          <w:sz w:val="28"/>
          <w:szCs w:val="28"/>
        </w:rPr>
        <w:t>библиотечный фонд (учебники по истории);</w:t>
      </w:r>
    </w:p>
    <w:p w:rsidR="00985324" w:rsidRPr="002C333C" w:rsidRDefault="00985324" w:rsidP="00012407">
      <w:pPr>
        <w:numPr>
          <w:ilvl w:val="0"/>
          <w:numId w:val="9"/>
        </w:numPr>
        <w:spacing w:after="0" w:line="360" w:lineRule="auto"/>
        <w:ind w:left="35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33C">
        <w:rPr>
          <w:rFonts w:ascii="Times New Roman" w:hAnsi="Times New Roman" w:cs="Times New Roman"/>
          <w:bCs/>
          <w:sz w:val="28"/>
          <w:szCs w:val="28"/>
        </w:rPr>
        <w:t>Интернет-ресурсы;</w:t>
      </w:r>
    </w:p>
    <w:p w:rsidR="00985324" w:rsidRPr="002C333C" w:rsidRDefault="00985324" w:rsidP="00012407">
      <w:pPr>
        <w:numPr>
          <w:ilvl w:val="0"/>
          <w:numId w:val="9"/>
        </w:numPr>
        <w:spacing w:after="0" w:line="360" w:lineRule="auto"/>
        <w:ind w:left="35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33C">
        <w:rPr>
          <w:rFonts w:ascii="Times New Roman" w:hAnsi="Times New Roman" w:cs="Times New Roman"/>
          <w:sz w:val="28"/>
          <w:szCs w:val="28"/>
        </w:rPr>
        <w:t>видео редактор «</w:t>
      </w:r>
      <w:proofErr w:type="spellStart"/>
      <w:r w:rsidRPr="002C333C">
        <w:rPr>
          <w:rFonts w:ascii="Times New Roman" w:hAnsi="Times New Roman" w:cs="Times New Roman"/>
          <w:sz w:val="28"/>
          <w:szCs w:val="28"/>
        </w:rPr>
        <w:t>ВидеоМонтаж</w:t>
      </w:r>
      <w:proofErr w:type="spellEnd"/>
      <w:r w:rsidRPr="002C333C">
        <w:rPr>
          <w:rFonts w:ascii="Times New Roman" w:hAnsi="Times New Roman" w:cs="Times New Roman"/>
          <w:sz w:val="28"/>
          <w:szCs w:val="28"/>
        </w:rPr>
        <w:t>».</w:t>
      </w:r>
    </w:p>
    <w:p w:rsidR="00985324" w:rsidRPr="002C333C" w:rsidRDefault="002A7B48" w:rsidP="002C333C">
      <w:pPr>
        <w:pStyle w:val="a4"/>
        <w:spacing w:before="0" w:beforeAutospacing="0" w:after="0" w:afterAutospacing="0" w:line="360" w:lineRule="auto"/>
        <w:ind w:firstLine="567"/>
        <w:jc w:val="both"/>
        <w:rPr>
          <w:rStyle w:val="c5"/>
          <w:sz w:val="28"/>
          <w:szCs w:val="28"/>
        </w:rPr>
      </w:pPr>
      <w:r w:rsidRPr="002C333C">
        <w:rPr>
          <w:rStyle w:val="c5"/>
          <w:sz w:val="28"/>
          <w:szCs w:val="28"/>
        </w:rPr>
        <w:t>Данные ресурсы</w:t>
      </w:r>
      <w:r w:rsidR="00985324" w:rsidRPr="002C333C">
        <w:rPr>
          <w:rStyle w:val="c5"/>
          <w:sz w:val="28"/>
          <w:szCs w:val="28"/>
        </w:rPr>
        <w:t xml:space="preserve"> </w:t>
      </w:r>
      <w:r w:rsidRPr="002C333C">
        <w:rPr>
          <w:rStyle w:val="c5"/>
          <w:sz w:val="28"/>
          <w:szCs w:val="28"/>
        </w:rPr>
        <w:t>доступны</w:t>
      </w:r>
      <w:r w:rsidR="00345DDA" w:rsidRPr="002C333C">
        <w:rPr>
          <w:rStyle w:val="c5"/>
          <w:sz w:val="28"/>
          <w:szCs w:val="28"/>
        </w:rPr>
        <w:t xml:space="preserve"> все</w:t>
      </w:r>
      <w:r w:rsidRPr="002C333C">
        <w:rPr>
          <w:rStyle w:val="c5"/>
          <w:sz w:val="28"/>
          <w:szCs w:val="28"/>
        </w:rPr>
        <w:t>м школьным коллективам</w:t>
      </w:r>
      <w:r w:rsidR="00345DDA" w:rsidRPr="002C333C">
        <w:rPr>
          <w:rStyle w:val="c5"/>
          <w:sz w:val="28"/>
          <w:szCs w:val="28"/>
        </w:rPr>
        <w:t>. Учащиеся прекрасно</w:t>
      </w:r>
      <w:r w:rsidR="0054052F" w:rsidRPr="002C333C">
        <w:rPr>
          <w:rStyle w:val="c5"/>
          <w:sz w:val="28"/>
          <w:szCs w:val="28"/>
        </w:rPr>
        <w:t xml:space="preserve"> владеют </w:t>
      </w:r>
      <w:proofErr w:type="gramStart"/>
      <w:r w:rsidR="0054052F" w:rsidRPr="002C333C">
        <w:rPr>
          <w:rStyle w:val="c5"/>
          <w:sz w:val="28"/>
          <w:szCs w:val="28"/>
        </w:rPr>
        <w:t>современными</w:t>
      </w:r>
      <w:proofErr w:type="gramEnd"/>
      <w:r w:rsidR="0054052F" w:rsidRPr="002C333C">
        <w:rPr>
          <w:rStyle w:val="c5"/>
          <w:sz w:val="28"/>
          <w:szCs w:val="28"/>
        </w:rPr>
        <w:t xml:space="preserve"> ИКТ-</w:t>
      </w:r>
      <w:r w:rsidR="00345DDA" w:rsidRPr="002C333C">
        <w:rPr>
          <w:rStyle w:val="c5"/>
          <w:sz w:val="28"/>
          <w:szCs w:val="28"/>
        </w:rPr>
        <w:t>технологиями и с интересом берутся за выполнение проектного задания.</w:t>
      </w:r>
    </w:p>
    <w:p w:rsidR="00BF14A8" w:rsidRPr="002C333C" w:rsidRDefault="00BF14A8" w:rsidP="002C333C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33C">
        <w:rPr>
          <w:rFonts w:ascii="Times New Roman" w:hAnsi="Times New Roman" w:cs="Times New Roman"/>
          <w:b/>
          <w:sz w:val="28"/>
          <w:szCs w:val="28"/>
        </w:rPr>
        <w:t>Режим работы над проектом</w:t>
      </w:r>
    </w:p>
    <w:p w:rsidR="00BF14A8" w:rsidRPr="002C333C" w:rsidRDefault="00BF14A8" w:rsidP="002C333C">
      <w:pPr>
        <w:pStyle w:val="a3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33C">
        <w:rPr>
          <w:rFonts w:ascii="Times New Roman" w:hAnsi="Times New Roman" w:cs="Times New Roman"/>
          <w:i/>
          <w:sz w:val="28"/>
          <w:szCs w:val="28"/>
        </w:rPr>
        <w:t>этап – подготовительный:</w:t>
      </w:r>
    </w:p>
    <w:p w:rsidR="00BF14A8" w:rsidRPr="002C333C" w:rsidRDefault="00BF14A8" w:rsidP="00012407">
      <w:pPr>
        <w:pStyle w:val="a3"/>
        <w:numPr>
          <w:ilvl w:val="0"/>
          <w:numId w:val="18"/>
        </w:numPr>
        <w:spacing w:after="0" w:line="360" w:lineRule="auto"/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33C">
        <w:rPr>
          <w:rFonts w:ascii="Times New Roman" w:hAnsi="Times New Roman" w:cs="Times New Roman"/>
          <w:sz w:val="28"/>
          <w:szCs w:val="28"/>
        </w:rPr>
        <w:t xml:space="preserve">инициирование идеи проекта (в ходе изучения темы учитель предлагает учащимся художественный фильм в качестве основы будущего проекта); </w:t>
      </w:r>
    </w:p>
    <w:p w:rsidR="00BF14A8" w:rsidRPr="002C333C" w:rsidRDefault="00BF14A8" w:rsidP="00012407">
      <w:pPr>
        <w:pStyle w:val="a3"/>
        <w:numPr>
          <w:ilvl w:val="0"/>
          <w:numId w:val="18"/>
        </w:numPr>
        <w:spacing w:after="0" w:line="360" w:lineRule="auto"/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33C">
        <w:rPr>
          <w:rFonts w:ascii="Times New Roman" w:hAnsi="Times New Roman" w:cs="Times New Roman"/>
          <w:sz w:val="28"/>
          <w:szCs w:val="28"/>
        </w:rPr>
        <w:t>формулирование проблемы;</w:t>
      </w:r>
    </w:p>
    <w:p w:rsidR="00BF14A8" w:rsidRPr="002C333C" w:rsidRDefault="00BF14A8" w:rsidP="00012407">
      <w:pPr>
        <w:pStyle w:val="a3"/>
        <w:numPr>
          <w:ilvl w:val="0"/>
          <w:numId w:val="18"/>
        </w:numPr>
        <w:spacing w:after="0" w:line="360" w:lineRule="auto"/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33C">
        <w:rPr>
          <w:rFonts w:ascii="Times New Roman" w:hAnsi="Times New Roman" w:cs="Times New Roman"/>
          <w:sz w:val="28"/>
          <w:szCs w:val="28"/>
        </w:rPr>
        <w:t>обсуждение идеи проекта в коллективе.</w:t>
      </w:r>
    </w:p>
    <w:p w:rsidR="00BF14A8" w:rsidRPr="002C333C" w:rsidRDefault="00BF14A8" w:rsidP="002C333C">
      <w:pPr>
        <w:pStyle w:val="a3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33C">
        <w:rPr>
          <w:rFonts w:ascii="Times New Roman" w:hAnsi="Times New Roman" w:cs="Times New Roman"/>
          <w:i/>
          <w:sz w:val="28"/>
          <w:szCs w:val="28"/>
        </w:rPr>
        <w:t xml:space="preserve">этап – основной: </w:t>
      </w:r>
    </w:p>
    <w:p w:rsidR="00BF14A8" w:rsidRPr="002C333C" w:rsidRDefault="00BF14A8" w:rsidP="00012407">
      <w:pPr>
        <w:pStyle w:val="a3"/>
        <w:numPr>
          <w:ilvl w:val="0"/>
          <w:numId w:val="19"/>
        </w:numPr>
        <w:spacing w:after="0" w:line="360" w:lineRule="auto"/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33C">
        <w:rPr>
          <w:rFonts w:ascii="Times New Roman" w:hAnsi="Times New Roman" w:cs="Times New Roman"/>
          <w:sz w:val="28"/>
          <w:szCs w:val="28"/>
        </w:rPr>
        <w:t>планирование работы;</w:t>
      </w:r>
    </w:p>
    <w:p w:rsidR="00BF14A8" w:rsidRPr="002C333C" w:rsidRDefault="00BF14A8" w:rsidP="00012407">
      <w:pPr>
        <w:pStyle w:val="a3"/>
        <w:numPr>
          <w:ilvl w:val="0"/>
          <w:numId w:val="19"/>
        </w:numPr>
        <w:spacing w:after="0" w:line="360" w:lineRule="auto"/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33C">
        <w:rPr>
          <w:rFonts w:ascii="Times New Roman" w:hAnsi="Times New Roman" w:cs="Times New Roman"/>
          <w:sz w:val="28"/>
          <w:szCs w:val="28"/>
        </w:rPr>
        <w:lastRenderedPageBreak/>
        <w:t>распределение задач в группе;</w:t>
      </w:r>
    </w:p>
    <w:p w:rsidR="00BF14A8" w:rsidRPr="002C333C" w:rsidRDefault="00BF14A8" w:rsidP="00012407">
      <w:pPr>
        <w:pStyle w:val="a3"/>
        <w:numPr>
          <w:ilvl w:val="0"/>
          <w:numId w:val="19"/>
        </w:numPr>
        <w:spacing w:after="0" w:line="360" w:lineRule="auto"/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33C">
        <w:rPr>
          <w:rFonts w:ascii="Times New Roman" w:hAnsi="Times New Roman" w:cs="Times New Roman"/>
          <w:sz w:val="28"/>
          <w:szCs w:val="28"/>
        </w:rPr>
        <w:t>практическая деятельность по выполнению проекта;</w:t>
      </w:r>
    </w:p>
    <w:p w:rsidR="00BF14A8" w:rsidRPr="002C333C" w:rsidRDefault="00BF14A8" w:rsidP="00012407">
      <w:pPr>
        <w:pStyle w:val="a3"/>
        <w:numPr>
          <w:ilvl w:val="0"/>
          <w:numId w:val="19"/>
        </w:numPr>
        <w:spacing w:after="0" w:line="360" w:lineRule="auto"/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33C">
        <w:rPr>
          <w:rFonts w:ascii="Times New Roman" w:hAnsi="Times New Roman" w:cs="Times New Roman"/>
          <w:sz w:val="28"/>
          <w:szCs w:val="28"/>
        </w:rPr>
        <w:t>консультации и координация работы в группах учителем.</w:t>
      </w:r>
    </w:p>
    <w:p w:rsidR="00BF14A8" w:rsidRPr="002C333C" w:rsidRDefault="00BF14A8" w:rsidP="002C333C">
      <w:pPr>
        <w:pStyle w:val="a3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33C">
        <w:rPr>
          <w:rFonts w:ascii="Times New Roman" w:hAnsi="Times New Roman" w:cs="Times New Roman"/>
          <w:i/>
          <w:sz w:val="28"/>
          <w:szCs w:val="28"/>
        </w:rPr>
        <w:t>этап – заключительный:</w:t>
      </w:r>
    </w:p>
    <w:p w:rsidR="00BF14A8" w:rsidRPr="002C333C" w:rsidRDefault="00BF14A8" w:rsidP="00012407">
      <w:pPr>
        <w:pStyle w:val="a3"/>
        <w:numPr>
          <w:ilvl w:val="0"/>
          <w:numId w:val="20"/>
        </w:numPr>
        <w:spacing w:after="0" w:line="360" w:lineRule="auto"/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33C">
        <w:rPr>
          <w:rFonts w:ascii="Times New Roman" w:hAnsi="Times New Roman" w:cs="Times New Roman"/>
          <w:sz w:val="28"/>
          <w:szCs w:val="28"/>
        </w:rPr>
        <w:t>представление готового продукта учащимся;</w:t>
      </w:r>
    </w:p>
    <w:p w:rsidR="00BF14A8" w:rsidRPr="002C333C" w:rsidRDefault="00BF14A8" w:rsidP="00012407">
      <w:pPr>
        <w:pStyle w:val="a3"/>
        <w:numPr>
          <w:ilvl w:val="0"/>
          <w:numId w:val="20"/>
        </w:numPr>
        <w:spacing w:after="0" w:line="360" w:lineRule="auto"/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33C">
        <w:rPr>
          <w:rFonts w:ascii="Times New Roman" w:hAnsi="Times New Roman" w:cs="Times New Roman"/>
          <w:sz w:val="28"/>
          <w:szCs w:val="28"/>
        </w:rPr>
        <w:t>защита проекта;</w:t>
      </w:r>
    </w:p>
    <w:p w:rsidR="00BF14A8" w:rsidRPr="002C333C" w:rsidRDefault="00BF14A8" w:rsidP="00012407">
      <w:pPr>
        <w:pStyle w:val="a3"/>
        <w:numPr>
          <w:ilvl w:val="0"/>
          <w:numId w:val="20"/>
        </w:numPr>
        <w:spacing w:after="0" w:line="360" w:lineRule="auto"/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33C">
        <w:rPr>
          <w:rFonts w:ascii="Times New Roman" w:hAnsi="Times New Roman" w:cs="Times New Roman"/>
          <w:sz w:val="28"/>
          <w:szCs w:val="28"/>
        </w:rPr>
        <w:t>рефлексия (коллективное обсуждение оценок за работу)</w:t>
      </w:r>
    </w:p>
    <w:p w:rsidR="00BF14A8" w:rsidRPr="002C333C" w:rsidRDefault="00BF14A8" w:rsidP="002C333C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33C">
        <w:rPr>
          <w:rFonts w:ascii="Times New Roman" w:hAnsi="Times New Roman" w:cs="Times New Roman"/>
          <w:b/>
          <w:sz w:val="28"/>
          <w:szCs w:val="28"/>
        </w:rPr>
        <w:t>Ожидаемые результаты проекта</w:t>
      </w:r>
    </w:p>
    <w:p w:rsidR="00BF14A8" w:rsidRPr="002C333C" w:rsidRDefault="00BF14A8" w:rsidP="002C33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деятельности станет готовый продукт в виде 10-минутного видеоролика на основе художественного фильма. </w:t>
      </w:r>
    </w:p>
    <w:p w:rsidR="00BF14A8" w:rsidRPr="002C333C" w:rsidRDefault="00BF14A8" w:rsidP="002C33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проект способствует повышению </w:t>
      </w:r>
      <w:proofErr w:type="gramStart"/>
      <w:r w:rsidRPr="002C3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proofErr w:type="gramEnd"/>
      <w:r w:rsidRPr="002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 учащихся. Важно отметить, что создание видеороликов является очень важным приемом повышения качества знаний учащихся и стимулирует их применять свои знания на практике. </w:t>
      </w:r>
    </w:p>
    <w:p w:rsidR="00BF14A8" w:rsidRPr="002C333C" w:rsidRDefault="00BF14A8" w:rsidP="002C333C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значимость проекта</w:t>
      </w:r>
    </w:p>
    <w:p w:rsidR="00BF14A8" w:rsidRPr="002C333C" w:rsidRDefault="00BF14A8" w:rsidP="002C33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значимость проекта «Оживи историю» заключается в использование </w:t>
      </w:r>
      <w:proofErr w:type="spellStart"/>
      <w:r w:rsidRPr="002C33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2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с последующим применением на уроках информатики, литературы, истории, обществознания,  а так же в процессе проведения внеклассных мероприятий.</w:t>
      </w:r>
    </w:p>
    <w:p w:rsidR="00BF14A8" w:rsidRPr="002C333C" w:rsidRDefault="00BF14A8" w:rsidP="002C33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Созданные учащимися видеоролики можно использовать в разные моменты урока истории:</w:t>
      </w:r>
    </w:p>
    <w:p w:rsidR="00BF14A8" w:rsidRPr="002C333C" w:rsidRDefault="00BF14A8" w:rsidP="00012407">
      <w:pPr>
        <w:pStyle w:val="a3"/>
        <w:numPr>
          <w:ilvl w:val="0"/>
          <w:numId w:val="21"/>
        </w:numPr>
        <w:spacing w:after="0" w:line="360" w:lineRule="auto"/>
        <w:ind w:left="3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урока – для актуализации, мотивации, постановки проблемы и или проблемной ситуации;</w:t>
      </w:r>
    </w:p>
    <w:p w:rsidR="00BF14A8" w:rsidRPr="002C333C" w:rsidRDefault="00BF14A8" w:rsidP="00012407">
      <w:pPr>
        <w:pStyle w:val="a3"/>
        <w:numPr>
          <w:ilvl w:val="0"/>
          <w:numId w:val="21"/>
        </w:numPr>
        <w:spacing w:after="0" w:line="360" w:lineRule="auto"/>
        <w:ind w:left="3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изучения нового материала – поиск необходимой информации, решение проблем;</w:t>
      </w:r>
    </w:p>
    <w:p w:rsidR="00BF14A8" w:rsidRPr="002C333C" w:rsidRDefault="00BF14A8" w:rsidP="00012407">
      <w:pPr>
        <w:pStyle w:val="a3"/>
        <w:numPr>
          <w:ilvl w:val="0"/>
          <w:numId w:val="21"/>
        </w:numPr>
        <w:spacing w:after="0" w:line="360" w:lineRule="auto"/>
        <w:ind w:left="3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 – для закрепления полученных знаний;</w:t>
      </w:r>
    </w:p>
    <w:p w:rsidR="00BF14A8" w:rsidRPr="002C333C" w:rsidRDefault="00BF14A8" w:rsidP="00012407">
      <w:pPr>
        <w:pStyle w:val="a3"/>
        <w:numPr>
          <w:ilvl w:val="0"/>
          <w:numId w:val="21"/>
        </w:numPr>
        <w:spacing w:after="0" w:line="360" w:lineRule="auto"/>
        <w:ind w:left="3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обобщающих занятиях.</w:t>
      </w:r>
    </w:p>
    <w:p w:rsidR="00BF14A8" w:rsidRPr="002C333C" w:rsidRDefault="00BF14A8" w:rsidP="002C333C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333C">
        <w:rPr>
          <w:rFonts w:ascii="Times New Roman" w:hAnsi="Times New Roman" w:cs="Times New Roman"/>
          <w:b/>
          <w:color w:val="000000"/>
          <w:sz w:val="28"/>
          <w:szCs w:val="28"/>
        </w:rPr>
        <w:t>Примеры проектного продукта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3285"/>
        <w:gridCol w:w="3285"/>
      </w:tblGrid>
      <w:tr w:rsidR="00BF14A8" w:rsidRPr="002C333C" w:rsidTr="00F03028">
        <w:tc>
          <w:tcPr>
            <w:tcW w:w="3176" w:type="dxa"/>
            <w:vAlign w:val="center"/>
          </w:tcPr>
          <w:p w:rsidR="00BF14A8" w:rsidRPr="002C333C" w:rsidRDefault="00BF14A8" w:rsidP="002C333C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3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Изучаема тема </w:t>
            </w:r>
            <w:r w:rsidRPr="002C3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программного материала</w:t>
            </w:r>
          </w:p>
        </w:tc>
        <w:tc>
          <w:tcPr>
            <w:tcW w:w="3285" w:type="dxa"/>
            <w:vAlign w:val="center"/>
          </w:tcPr>
          <w:p w:rsidR="00BF14A8" w:rsidRPr="002C333C" w:rsidRDefault="00BF14A8" w:rsidP="002C333C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3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Проблемное </w:t>
            </w:r>
            <w:r w:rsidRPr="002C3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задание</w:t>
            </w:r>
          </w:p>
          <w:p w:rsidR="00BF14A8" w:rsidRPr="002C333C" w:rsidRDefault="00BF14A8" w:rsidP="002C333C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3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(тематика видеоролика)</w:t>
            </w:r>
          </w:p>
        </w:tc>
        <w:tc>
          <w:tcPr>
            <w:tcW w:w="3285" w:type="dxa"/>
            <w:vAlign w:val="center"/>
          </w:tcPr>
          <w:p w:rsidR="00BF14A8" w:rsidRPr="002C333C" w:rsidRDefault="00BF14A8" w:rsidP="002C333C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3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Художественный </w:t>
            </w:r>
            <w:r w:rsidRPr="002C3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фильм</w:t>
            </w:r>
          </w:p>
        </w:tc>
      </w:tr>
      <w:tr w:rsidR="00BF14A8" w:rsidRPr="002C333C" w:rsidTr="00F03028">
        <w:tc>
          <w:tcPr>
            <w:tcW w:w="3176" w:type="dxa"/>
          </w:tcPr>
          <w:p w:rsidR="00BF14A8" w:rsidRPr="002C333C" w:rsidRDefault="00BF14A8" w:rsidP="002C333C">
            <w:pPr>
              <w:spacing w:line="36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Смутное время в России</w:t>
            </w:r>
          </w:p>
        </w:tc>
        <w:tc>
          <w:tcPr>
            <w:tcW w:w="3285" w:type="dxa"/>
          </w:tcPr>
          <w:p w:rsidR="00BF14A8" w:rsidRPr="002C333C" w:rsidRDefault="00BF14A8" w:rsidP="002C333C">
            <w:pPr>
              <w:spacing w:line="36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Раскрыть суть Смутного времени</w:t>
            </w:r>
          </w:p>
        </w:tc>
        <w:tc>
          <w:tcPr>
            <w:tcW w:w="3285" w:type="dxa"/>
          </w:tcPr>
          <w:p w:rsidR="00BF14A8" w:rsidRPr="002C333C" w:rsidRDefault="00BF14A8" w:rsidP="002C333C">
            <w:pPr>
              <w:spacing w:line="36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«1612», Россия, режиссер Владимир Хотиненко, 2007 г. </w:t>
            </w:r>
          </w:p>
          <w:p w:rsidR="00BF14A8" w:rsidRPr="002C333C" w:rsidRDefault="00BF14A8" w:rsidP="002C333C">
            <w:pPr>
              <w:spacing w:line="36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4A8" w:rsidRPr="002C333C" w:rsidTr="00F03028">
        <w:tc>
          <w:tcPr>
            <w:tcW w:w="3176" w:type="dxa"/>
          </w:tcPr>
          <w:p w:rsidR="00BF14A8" w:rsidRPr="002C333C" w:rsidRDefault="00BF14A8" w:rsidP="002C333C">
            <w:pPr>
              <w:spacing w:line="36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Выступление декабристов</w:t>
            </w:r>
          </w:p>
        </w:tc>
        <w:tc>
          <w:tcPr>
            <w:tcW w:w="3285" w:type="dxa"/>
          </w:tcPr>
          <w:p w:rsidR="00BF14A8" w:rsidRPr="002C333C" w:rsidRDefault="00BF14A8" w:rsidP="00012407">
            <w:pPr>
              <w:pStyle w:val="a3"/>
              <w:numPr>
                <w:ilvl w:val="0"/>
                <w:numId w:val="22"/>
              </w:numPr>
              <w:spacing w:line="360" w:lineRule="auto"/>
              <w:ind w:left="357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C3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Историческая</w:t>
            </w:r>
            <w:proofErr w:type="gramEnd"/>
            <w:r w:rsidRPr="002C3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правда в фильме (найти эпизоды, иллюстрирующие восстание декабристов, казнь)</w:t>
            </w:r>
          </w:p>
          <w:p w:rsidR="00BF14A8" w:rsidRPr="002C333C" w:rsidRDefault="00BF14A8" w:rsidP="00012407">
            <w:pPr>
              <w:pStyle w:val="a3"/>
              <w:numPr>
                <w:ilvl w:val="0"/>
                <w:numId w:val="22"/>
              </w:numPr>
              <w:spacing w:line="360" w:lineRule="auto"/>
              <w:ind w:left="357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Любовь. Показать разнообразие этого чувства (любовь к Родине, матери к сыну, жены к мужу)</w:t>
            </w:r>
          </w:p>
        </w:tc>
        <w:tc>
          <w:tcPr>
            <w:tcW w:w="3285" w:type="dxa"/>
          </w:tcPr>
          <w:p w:rsidR="00BF14A8" w:rsidRPr="002C333C" w:rsidRDefault="00BF14A8" w:rsidP="002C333C">
            <w:pPr>
              <w:spacing w:line="36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«Звезда пленительного счастья», СССР, режиссер Владимир Мотыль, 1975 г.</w:t>
            </w:r>
          </w:p>
        </w:tc>
      </w:tr>
      <w:tr w:rsidR="00BF14A8" w:rsidRPr="002C333C" w:rsidTr="00F03028">
        <w:tc>
          <w:tcPr>
            <w:tcW w:w="3176" w:type="dxa"/>
          </w:tcPr>
          <w:p w:rsidR="00BF14A8" w:rsidRPr="002C333C" w:rsidRDefault="00BF14A8" w:rsidP="002C333C">
            <w:pPr>
              <w:spacing w:line="36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Гражданская война в России</w:t>
            </w:r>
          </w:p>
        </w:tc>
        <w:tc>
          <w:tcPr>
            <w:tcW w:w="3285" w:type="dxa"/>
          </w:tcPr>
          <w:p w:rsidR="00BF14A8" w:rsidRPr="002C333C" w:rsidRDefault="00BF14A8" w:rsidP="002C333C">
            <w:pPr>
              <w:spacing w:line="36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чем заключается трагизм Гражданской войны?</w:t>
            </w:r>
          </w:p>
        </w:tc>
        <w:tc>
          <w:tcPr>
            <w:tcW w:w="3285" w:type="dxa"/>
          </w:tcPr>
          <w:p w:rsidR="00BF14A8" w:rsidRPr="002C333C" w:rsidRDefault="00BF14A8" w:rsidP="002C333C">
            <w:pPr>
              <w:spacing w:line="36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«Тихий дон», СССР, режиссер Сергей Герасимов, 1957 г.</w:t>
            </w:r>
          </w:p>
        </w:tc>
      </w:tr>
    </w:tbl>
    <w:p w:rsidR="00AE53B0" w:rsidRPr="002C333C" w:rsidRDefault="007B606A" w:rsidP="002C333C">
      <w:pPr>
        <w:pStyle w:val="a4"/>
        <w:spacing w:before="0" w:beforeAutospacing="0" w:after="0" w:afterAutospacing="0" w:line="360" w:lineRule="auto"/>
        <w:ind w:firstLine="567"/>
        <w:jc w:val="both"/>
        <w:rPr>
          <w:rStyle w:val="c5"/>
          <w:b/>
          <w:sz w:val="28"/>
          <w:szCs w:val="28"/>
        </w:rPr>
      </w:pPr>
      <w:r w:rsidRPr="002C333C">
        <w:rPr>
          <w:rStyle w:val="c5"/>
          <w:b/>
          <w:sz w:val="28"/>
          <w:szCs w:val="28"/>
        </w:rPr>
        <w:t>Результативность реализации проекта «Оживи историю»</w:t>
      </w:r>
    </w:p>
    <w:p w:rsidR="00AE53B0" w:rsidRPr="002C333C" w:rsidRDefault="00AE53B0" w:rsidP="002C333C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C333C">
        <w:rPr>
          <w:sz w:val="28"/>
          <w:szCs w:val="28"/>
        </w:rPr>
        <w:t xml:space="preserve">Проект «Оживи историю» способствует формированию таких универсальных учебных действий (составляющих базу </w:t>
      </w:r>
      <w:proofErr w:type="spellStart"/>
      <w:r w:rsidRPr="002C333C">
        <w:rPr>
          <w:sz w:val="28"/>
          <w:szCs w:val="28"/>
        </w:rPr>
        <w:t>метапредметного</w:t>
      </w:r>
      <w:proofErr w:type="spellEnd"/>
      <w:r w:rsidRPr="002C333C">
        <w:rPr>
          <w:sz w:val="28"/>
          <w:szCs w:val="28"/>
        </w:rPr>
        <w:t xml:space="preserve"> обучения), как:</w:t>
      </w:r>
    </w:p>
    <w:p w:rsidR="00AE53B0" w:rsidRPr="002C333C" w:rsidRDefault="00AE53B0" w:rsidP="002C333C">
      <w:pPr>
        <w:pStyle w:val="a4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2C333C">
        <w:rPr>
          <w:i/>
          <w:sz w:val="28"/>
          <w:szCs w:val="28"/>
        </w:rPr>
        <w:t>Познавательные УУД:</w:t>
      </w:r>
    </w:p>
    <w:p w:rsidR="00AE53B0" w:rsidRPr="002C333C" w:rsidRDefault="003D1E49" w:rsidP="00012407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ind w:left="357" w:firstLine="567"/>
        <w:jc w:val="both"/>
        <w:rPr>
          <w:sz w:val="28"/>
          <w:szCs w:val="28"/>
        </w:rPr>
      </w:pPr>
      <w:r w:rsidRPr="002C333C">
        <w:rPr>
          <w:sz w:val="28"/>
          <w:szCs w:val="28"/>
        </w:rPr>
        <w:t>собирать и фиксировать информацию, выделяя главную и второстепенную, критически оценивать ее достоверность;</w:t>
      </w:r>
    </w:p>
    <w:p w:rsidR="003D1E49" w:rsidRPr="002C333C" w:rsidRDefault="003D1E49" w:rsidP="00012407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ind w:left="357" w:firstLine="567"/>
        <w:jc w:val="both"/>
        <w:rPr>
          <w:sz w:val="28"/>
          <w:szCs w:val="28"/>
        </w:rPr>
      </w:pPr>
      <w:r w:rsidRPr="002C333C">
        <w:rPr>
          <w:sz w:val="28"/>
          <w:szCs w:val="28"/>
        </w:rPr>
        <w:lastRenderedPageBreak/>
        <w:t>использовать ранее изученный материал для решения познавательных задач</w:t>
      </w:r>
    </w:p>
    <w:p w:rsidR="003D1E49" w:rsidRPr="002C333C" w:rsidRDefault="003D1E49" w:rsidP="00012407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ind w:left="357" w:firstLine="567"/>
        <w:jc w:val="both"/>
        <w:rPr>
          <w:sz w:val="28"/>
          <w:szCs w:val="28"/>
        </w:rPr>
      </w:pPr>
      <w:r w:rsidRPr="002C333C">
        <w:rPr>
          <w:sz w:val="28"/>
          <w:szCs w:val="28"/>
        </w:rPr>
        <w:t>решать творческие задачи, представлять результаты своей деятельности;</w:t>
      </w:r>
    </w:p>
    <w:p w:rsidR="003D1E49" w:rsidRPr="002C333C" w:rsidRDefault="003D1E49" w:rsidP="00012407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ind w:left="357" w:firstLine="567"/>
        <w:jc w:val="both"/>
        <w:rPr>
          <w:sz w:val="28"/>
          <w:szCs w:val="28"/>
        </w:rPr>
      </w:pPr>
      <w:r w:rsidRPr="002C333C">
        <w:rPr>
          <w:sz w:val="28"/>
          <w:szCs w:val="28"/>
        </w:rPr>
        <w:t xml:space="preserve">использовать </w:t>
      </w:r>
      <w:proofErr w:type="gramStart"/>
      <w:r w:rsidRPr="002C333C">
        <w:rPr>
          <w:sz w:val="28"/>
          <w:szCs w:val="28"/>
        </w:rPr>
        <w:t>ИКТ-технологии</w:t>
      </w:r>
      <w:proofErr w:type="gramEnd"/>
      <w:r w:rsidRPr="002C333C">
        <w:rPr>
          <w:sz w:val="28"/>
          <w:szCs w:val="28"/>
        </w:rPr>
        <w:t xml:space="preserve"> для обработки, передачи, систематизации и презентации информации.</w:t>
      </w:r>
    </w:p>
    <w:p w:rsidR="003D1E49" w:rsidRPr="002C333C" w:rsidRDefault="003D1E49" w:rsidP="002C333C">
      <w:pPr>
        <w:pStyle w:val="a4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2C333C">
        <w:rPr>
          <w:i/>
          <w:sz w:val="28"/>
          <w:szCs w:val="28"/>
        </w:rPr>
        <w:t>Регулятивные УУД:</w:t>
      </w:r>
    </w:p>
    <w:p w:rsidR="003D1E49" w:rsidRPr="002C333C" w:rsidRDefault="003D1E49" w:rsidP="00012407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357" w:firstLine="567"/>
        <w:jc w:val="both"/>
        <w:rPr>
          <w:sz w:val="28"/>
          <w:szCs w:val="28"/>
        </w:rPr>
      </w:pPr>
      <w:r w:rsidRPr="002C333C">
        <w:rPr>
          <w:sz w:val="28"/>
          <w:szCs w:val="28"/>
        </w:rPr>
        <w:t>формулировать при поддержке учителя новые для себя задачи в учебной и познавательной деятельности;</w:t>
      </w:r>
    </w:p>
    <w:p w:rsidR="003D1E49" w:rsidRPr="002C333C" w:rsidRDefault="003D1E49" w:rsidP="00012407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357" w:firstLine="567"/>
        <w:jc w:val="both"/>
        <w:rPr>
          <w:sz w:val="28"/>
          <w:szCs w:val="28"/>
        </w:rPr>
      </w:pPr>
      <w:r w:rsidRPr="002C333C">
        <w:rPr>
          <w:sz w:val="28"/>
          <w:szCs w:val="28"/>
        </w:rPr>
        <w:t>планировать пути достижения образовательных целей</w:t>
      </w:r>
      <w:r w:rsidR="0054052F" w:rsidRPr="002C333C">
        <w:rPr>
          <w:sz w:val="28"/>
          <w:szCs w:val="28"/>
        </w:rPr>
        <w:t>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54052F" w:rsidRPr="002C333C" w:rsidRDefault="0054052F" w:rsidP="00012407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357" w:firstLine="567"/>
        <w:jc w:val="both"/>
        <w:rPr>
          <w:sz w:val="28"/>
          <w:szCs w:val="28"/>
        </w:rPr>
      </w:pPr>
      <w:r w:rsidRPr="002C333C">
        <w:rPr>
          <w:sz w:val="28"/>
          <w:szCs w:val="28"/>
        </w:rPr>
        <w:t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результатами.</w:t>
      </w:r>
    </w:p>
    <w:p w:rsidR="0054052F" w:rsidRPr="002C333C" w:rsidRDefault="0054052F" w:rsidP="002C333C">
      <w:pPr>
        <w:pStyle w:val="a4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2C333C">
        <w:rPr>
          <w:i/>
          <w:sz w:val="28"/>
          <w:szCs w:val="28"/>
        </w:rPr>
        <w:t>Коммуникативные УУД:</w:t>
      </w:r>
    </w:p>
    <w:p w:rsidR="00AE53B0" w:rsidRPr="002C333C" w:rsidRDefault="0054052F" w:rsidP="00012407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357" w:firstLine="567"/>
        <w:jc w:val="both"/>
        <w:rPr>
          <w:sz w:val="28"/>
          <w:szCs w:val="28"/>
        </w:rPr>
      </w:pPr>
      <w:r w:rsidRPr="002C333C">
        <w:rPr>
          <w:sz w:val="28"/>
          <w:szCs w:val="28"/>
        </w:rPr>
        <w:t>организовывать учебное сотрудничество и совместную деятельность с учителем и сверстниками; определять свою роль в учебной группе, оценивать вклад всех участников в общий результат.</w:t>
      </w:r>
    </w:p>
    <w:p w:rsidR="00BF14A8" w:rsidRPr="002C333C" w:rsidRDefault="00BF14A8" w:rsidP="00012407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C333C">
        <w:rPr>
          <w:sz w:val="28"/>
          <w:szCs w:val="28"/>
        </w:rPr>
        <w:t xml:space="preserve">Главными преимуществами проекта являются: </w:t>
      </w:r>
    </w:p>
    <w:p w:rsidR="00BF14A8" w:rsidRPr="002C333C" w:rsidRDefault="00BF14A8" w:rsidP="00012407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357" w:firstLine="567"/>
        <w:jc w:val="both"/>
        <w:rPr>
          <w:sz w:val="28"/>
          <w:szCs w:val="28"/>
        </w:rPr>
      </w:pPr>
      <w:r w:rsidRPr="002C333C">
        <w:rPr>
          <w:sz w:val="28"/>
          <w:szCs w:val="28"/>
        </w:rPr>
        <w:t xml:space="preserve">информационная насыщенность; </w:t>
      </w:r>
    </w:p>
    <w:p w:rsidR="00BF14A8" w:rsidRPr="002C333C" w:rsidRDefault="00BF14A8" w:rsidP="00012407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357" w:firstLine="567"/>
        <w:jc w:val="both"/>
        <w:rPr>
          <w:sz w:val="28"/>
          <w:szCs w:val="28"/>
        </w:rPr>
      </w:pPr>
      <w:r w:rsidRPr="002C333C">
        <w:rPr>
          <w:sz w:val="28"/>
          <w:szCs w:val="28"/>
        </w:rPr>
        <w:t xml:space="preserve">наглядность; </w:t>
      </w:r>
    </w:p>
    <w:p w:rsidR="00BF14A8" w:rsidRPr="002C333C" w:rsidRDefault="00BF14A8" w:rsidP="00012407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357" w:firstLine="567"/>
        <w:jc w:val="both"/>
        <w:rPr>
          <w:sz w:val="28"/>
          <w:szCs w:val="28"/>
        </w:rPr>
      </w:pPr>
      <w:r w:rsidRPr="002C333C">
        <w:rPr>
          <w:sz w:val="28"/>
          <w:szCs w:val="28"/>
        </w:rPr>
        <w:t xml:space="preserve">практическая направленность заданий; </w:t>
      </w:r>
    </w:p>
    <w:p w:rsidR="00BF14A8" w:rsidRPr="002C333C" w:rsidRDefault="00BF14A8" w:rsidP="00012407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357" w:firstLine="567"/>
        <w:jc w:val="both"/>
        <w:rPr>
          <w:sz w:val="28"/>
          <w:szCs w:val="28"/>
        </w:rPr>
      </w:pPr>
      <w:r w:rsidRPr="002C333C">
        <w:rPr>
          <w:sz w:val="28"/>
          <w:szCs w:val="28"/>
        </w:rPr>
        <w:t xml:space="preserve">новизна предлагаемых форм работы. </w:t>
      </w:r>
    </w:p>
    <w:p w:rsidR="00BF14A8" w:rsidRPr="002C333C" w:rsidRDefault="00BF14A8" w:rsidP="002C333C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C333C">
        <w:rPr>
          <w:sz w:val="28"/>
          <w:szCs w:val="28"/>
        </w:rPr>
        <w:t xml:space="preserve">Для достижения расширенного списка </w:t>
      </w:r>
      <w:proofErr w:type="spellStart"/>
      <w:r w:rsidRPr="002C333C">
        <w:rPr>
          <w:sz w:val="28"/>
          <w:szCs w:val="28"/>
        </w:rPr>
        <w:t>метапредметных</w:t>
      </w:r>
      <w:proofErr w:type="spellEnd"/>
      <w:r w:rsidRPr="002C333C">
        <w:rPr>
          <w:sz w:val="28"/>
          <w:szCs w:val="28"/>
        </w:rPr>
        <w:t xml:space="preserve">  результатов  деятельности, данная методическая разработка предусматривает применение не только проектной технологии, но и другие технологии.</w:t>
      </w:r>
    </w:p>
    <w:p w:rsidR="00BF14A8" w:rsidRPr="002C333C" w:rsidRDefault="00BF14A8" w:rsidP="002C333C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C333C">
        <w:rPr>
          <w:sz w:val="28"/>
          <w:szCs w:val="28"/>
        </w:rPr>
        <w:t xml:space="preserve">Групповая  технология  проекта   предусматривает  решение  трех  основных  задач:  конкретно-познавательной,  коммуникативно-развивающей,  социально-ориентированной.  Эти  задачи  способствуют  формированию  </w:t>
      </w:r>
      <w:r w:rsidRPr="002C333C">
        <w:rPr>
          <w:sz w:val="28"/>
          <w:szCs w:val="28"/>
        </w:rPr>
        <w:lastRenderedPageBreak/>
        <w:t xml:space="preserve">основных  навыков  работы  в группе,  необходимые  для  социализации  индивида  в  обществе. </w:t>
      </w:r>
    </w:p>
    <w:p w:rsidR="00BF14A8" w:rsidRPr="002C333C" w:rsidRDefault="00BF14A8" w:rsidP="002C333C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C333C">
        <w:rPr>
          <w:sz w:val="28"/>
          <w:szCs w:val="28"/>
        </w:rPr>
        <w:t xml:space="preserve">Технология </w:t>
      </w:r>
      <w:proofErr w:type="gramStart"/>
      <w:r w:rsidRPr="002C333C">
        <w:rPr>
          <w:sz w:val="28"/>
          <w:szCs w:val="28"/>
        </w:rPr>
        <w:t>проблемного</w:t>
      </w:r>
      <w:proofErr w:type="gramEnd"/>
      <w:r w:rsidRPr="002C333C">
        <w:rPr>
          <w:sz w:val="28"/>
          <w:szCs w:val="28"/>
        </w:rPr>
        <w:t xml:space="preserve">  обучение  через  решение  проблемных  задач, вопросов,  логических  заданий.  Это  тип  развивающегося  обучения,  в  котором  сочетаются  систематическая,  самостоятельная  поисковая  деятельность  учащихся.  </w:t>
      </w:r>
    </w:p>
    <w:p w:rsidR="00BF14A8" w:rsidRPr="002C333C" w:rsidRDefault="00BF14A8" w:rsidP="002C333C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C333C">
        <w:rPr>
          <w:sz w:val="28"/>
          <w:szCs w:val="28"/>
        </w:rPr>
        <w:t xml:space="preserve">Мощнейшим  средством  перепрограммирования  общества  сегодня  становятся </w:t>
      </w:r>
      <w:proofErr w:type="gramStart"/>
      <w:r w:rsidRPr="002C333C">
        <w:rPr>
          <w:sz w:val="28"/>
          <w:szCs w:val="28"/>
        </w:rPr>
        <w:t>ИКТ-технологии</w:t>
      </w:r>
      <w:proofErr w:type="gramEnd"/>
      <w:r w:rsidRPr="002C333C">
        <w:rPr>
          <w:sz w:val="28"/>
          <w:szCs w:val="28"/>
        </w:rPr>
        <w:t>.  Особую  роль  приобретают  ИКТ  при  их  интегрировании  с  другими  перспективными  образовательными  технологиями.  В  частности,  с  технологией  проектирования.</w:t>
      </w:r>
    </w:p>
    <w:p w:rsidR="00BF14A8" w:rsidRPr="002C333C" w:rsidRDefault="00BF14A8" w:rsidP="002C333C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C333C">
        <w:rPr>
          <w:sz w:val="28"/>
          <w:szCs w:val="28"/>
        </w:rPr>
        <w:t>Интерактивные технологии - это обучение через опыт. Использование в практике преподавания интерактивных технологий позволяет решить как минимум две проблемы: улучшить качество усвоения материала через эмоциональную включенность и активность каждого в процессе работы.</w:t>
      </w:r>
    </w:p>
    <w:p w:rsidR="00BF14A8" w:rsidRPr="002C333C" w:rsidRDefault="00BF14A8" w:rsidP="00012407">
      <w:pPr>
        <w:pStyle w:val="a4"/>
        <w:spacing w:before="0" w:beforeAutospacing="0" w:after="0" w:afterAutospacing="0" w:line="360" w:lineRule="auto"/>
        <w:ind w:firstLine="567"/>
        <w:jc w:val="both"/>
        <w:rPr>
          <w:rStyle w:val="c5"/>
          <w:sz w:val="28"/>
          <w:szCs w:val="28"/>
        </w:rPr>
      </w:pPr>
      <w:r w:rsidRPr="002C333C">
        <w:rPr>
          <w:sz w:val="28"/>
          <w:szCs w:val="28"/>
        </w:rPr>
        <w:t xml:space="preserve">    Личностно-ориентированные технологии обучения, которые создают необходимые условия для выявления возможностей и способностей учащихся, раскрытия и развития личности каждого ребенка, его самобытных индивидуальных особенностей.</w:t>
      </w:r>
    </w:p>
    <w:p w:rsidR="002C333C" w:rsidRPr="002C333C" w:rsidRDefault="0054052F" w:rsidP="002C333C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C333C">
        <w:rPr>
          <w:rStyle w:val="c5"/>
          <w:sz w:val="28"/>
          <w:szCs w:val="28"/>
        </w:rPr>
        <w:t xml:space="preserve">Таким образом, данный проект </w:t>
      </w:r>
      <w:r w:rsidRPr="002C333C">
        <w:rPr>
          <w:sz w:val="28"/>
          <w:szCs w:val="28"/>
        </w:rPr>
        <w:t xml:space="preserve">позволяют учащимся успешно реализовывать собственный интеллектуальный и творческий потенциал. Выпускник школы, который освоил </w:t>
      </w:r>
      <w:proofErr w:type="spellStart"/>
      <w:r w:rsidRPr="002C333C">
        <w:rPr>
          <w:sz w:val="28"/>
          <w:szCs w:val="28"/>
        </w:rPr>
        <w:t>метапредметные</w:t>
      </w:r>
      <w:proofErr w:type="spellEnd"/>
      <w:r w:rsidRPr="002C333C">
        <w:rPr>
          <w:sz w:val="28"/>
          <w:szCs w:val="28"/>
        </w:rPr>
        <w:t xml:space="preserve"> результаты, умеет быстро находить, анализировать и правильно использовать информацию, работать с базами данных, что позволяет ему успешно социализироваться в современном обществе и продолжить свое совершенствование в высших образовательных учреждениях. </w:t>
      </w:r>
    </w:p>
    <w:p w:rsidR="002C333C" w:rsidRPr="002C333C" w:rsidRDefault="002C333C" w:rsidP="002C333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333C">
        <w:rPr>
          <w:rFonts w:ascii="Times New Roman" w:hAnsi="Times New Roman" w:cs="Times New Roman"/>
          <w:b/>
          <w:color w:val="000000"/>
          <w:sz w:val="28"/>
          <w:szCs w:val="28"/>
        </w:rPr>
        <w:t>Список используемой литературы:</w:t>
      </w:r>
    </w:p>
    <w:p w:rsidR="002C333C" w:rsidRPr="002C333C" w:rsidRDefault="002C333C" w:rsidP="002C33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333C">
        <w:rPr>
          <w:rFonts w:ascii="Times New Roman" w:hAnsi="Times New Roman" w:cs="Times New Roman"/>
          <w:color w:val="000000"/>
          <w:sz w:val="28"/>
          <w:szCs w:val="28"/>
        </w:rPr>
        <w:t>Алексашкин</w:t>
      </w:r>
      <w:proofErr w:type="gramEnd"/>
      <w:r w:rsidRPr="002C333C">
        <w:rPr>
          <w:rFonts w:ascii="Times New Roman" w:hAnsi="Times New Roman" w:cs="Times New Roman"/>
          <w:color w:val="000000"/>
          <w:sz w:val="28"/>
          <w:szCs w:val="28"/>
        </w:rPr>
        <w:t xml:space="preserve"> Л.Н., </w:t>
      </w:r>
      <w:proofErr w:type="spellStart"/>
      <w:r w:rsidRPr="002C333C">
        <w:rPr>
          <w:rFonts w:ascii="Times New Roman" w:hAnsi="Times New Roman" w:cs="Times New Roman"/>
          <w:color w:val="000000"/>
          <w:sz w:val="28"/>
          <w:szCs w:val="28"/>
        </w:rPr>
        <w:t>Ворожейкина</w:t>
      </w:r>
      <w:proofErr w:type="spellEnd"/>
      <w:r w:rsidRPr="002C333C">
        <w:rPr>
          <w:rFonts w:ascii="Times New Roman" w:hAnsi="Times New Roman" w:cs="Times New Roman"/>
          <w:color w:val="000000"/>
          <w:sz w:val="28"/>
          <w:szCs w:val="28"/>
        </w:rPr>
        <w:t xml:space="preserve"> Н.И. Учебные проекты по истории в основной школе. Журнал «Преподавание истории и обществознания в школе», 2012 г. - № 10.</w:t>
      </w:r>
      <w:r w:rsidRPr="002C3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333C" w:rsidRPr="002C333C" w:rsidRDefault="002C333C" w:rsidP="002C33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C333C">
        <w:rPr>
          <w:rFonts w:ascii="Times New Roman" w:hAnsi="Times New Roman" w:cs="Times New Roman"/>
          <w:color w:val="000000"/>
          <w:sz w:val="28"/>
          <w:szCs w:val="28"/>
        </w:rPr>
        <w:t>Бухаркина</w:t>
      </w:r>
      <w:proofErr w:type="spellEnd"/>
      <w:r w:rsidRPr="002C333C">
        <w:rPr>
          <w:rFonts w:ascii="Times New Roman" w:hAnsi="Times New Roman" w:cs="Times New Roman"/>
          <w:color w:val="000000"/>
          <w:sz w:val="28"/>
          <w:szCs w:val="28"/>
        </w:rPr>
        <w:t xml:space="preserve"> М.Ю. Разработка учебного проекта. М., 2003 г.</w:t>
      </w:r>
    </w:p>
    <w:p w:rsidR="002C333C" w:rsidRPr="002C333C" w:rsidRDefault="002C333C" w:rsidP="002C33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3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Дахин</w:t>
      </w:r>
      <w:proofErr w:type="spellEnd"/>
      <w:r w:rsidRPr="002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Образовательные технологии: сущность, классификация, эффективность/ А.Н. </w:t>
      </w:r>
      <w:proofErr w:type="spellStart"/>
      <w:r w:rsidRPr="002C3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Дахин</w:t>
      </w:r>
      <w:proofErr w:type="spellEnd"/>
      <w:r w:rsidRPr="002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Школьные технологии. - 2007. - №2. </w:t>
      </w:r>
    </w:p>
    <w:p w:rsidR="002C333C" w:rsidRPr="002C333C" w:rsidRDefault="002C333C" w:rsidP="002C33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C333C">
        <w:rPr>
          <w:rFonts w:ascii="Times New Roman" w:hAnsi="Times New Roman" w:cs="Times New Roman"/>
          <w:color w:val="000000"/>
          <w:sz w:val="28"/>
          <w:szCs w:val="28"/>
        </w:rPr>
        <w:t>Полат</w:t>
      </w:r>
      <w:proofErr w:type="spellEnd"/>
      <w:r w:rsidRPr="002C333C">
        <w:rPr>
          <w:rFonts w:ascii="Times New Roman" w:hAnsi="Times New Roman" w:cs="Times New Roman"/>
          <w:color w:val="000000"/>
          <w:sz w:val="28"/>
          <w:szCs w:val="28"/>
        </w:rPr>
        <w:t xml:space="preserve"> Е.С. Как рождается проект. М., 1995 г.</w:t>
      </w:r>
    </w:p>
    <w:p w:rsidR="002C333C" w:rsidRPr="002C333C" w:rsidRDefault="002C333C" w:rsidP="002C33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33C">
        <w:rPr>
          <w:rFonts w:ascii="Times New Roman" w:hAnsi="Times New Roman" w:cs="Times New Roman"/>
          <w:color w:val="000000"/>
          <w:sz w:val="28"/>
          <w:szCs w:val="28"/>
        </w:rPr>
        <w:t>Петрович В.Г. Метод проектов при изучении истории. Журнал «Преподавание истории и обществознания в школе», 2009 г. - № 8.</w:t>
      </w:r>
    </w:p>
    <w:p w:rsidR="00B16E8B" w:rsidRPr="002C333C" w:rsidRDefault="00B16E8B" w:rsidP="002C33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16E8B" w:rsidRPr="002C333C" w:rsidSect="002C33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119"/>
    <w:multiLevelType w:val="hybridMultilevel"/>
    <w:tmpl w:val="0CA465C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56D54DB"/>
    <w:multiLevelType w:val="hybridMultilevel"/>
    <w:tmpl w:val="9496EA46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C74A62"/>
    <w:multiLevelType w:val="hybridMultilevel"/>
    <w:tmpl w:val="C8723DF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8DD2954"/>
    <w:multiLevelType w:val="hybridMultilevel"/>
    <w:tmpl w:val="5B9493FA"/>
    <w:lvl w:ilvl="0" w:tplc="2264DF3C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741540D"/>
    <w:multiLevelType w:val="hybridMultilevel"/>
    <w:tmpl w:val="6A26B0A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FFE18C9"/>
    <w:multiLevelType w:val="hybridMultilevel"/>
    <w:tmpl w:val="123252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6C0E7D"/>
    <w:multiLevelType w:val="hybridMultilevel"/>
    <w:tmpl w:val="2A148D0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2C3C35CF"/>
    <w:multiLevelType w:val="multilevel"/>
    <w:tmpl w:val="EB9C41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41729E"/>
    <w:multiLevelType w:val="multilevel"/>
    <w:tmpl w:val="AC70C2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25148B"/>
    <w:multiLevelType w:val="hybridMultilevel"/>
    <w:tmpl w:val="4530B076"/>
    <w:lvl w:ilvl="0" w:tplc="23FA8D0A">
      <w:start w:val="1"/>
      <w:numFmt w:val="decimal"/>
      <w:lvlText w:val="%1."/>
      <w:lvlJc w:val="center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4457247"/>
    <w:multiLevelType w:val="hybridMultilevel"/>
    <w:tmpl w:val="C570F42E"/>
    <w:lvl w:ilvl="0" w:tplc="2264DF3C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95D5F74"/>
    <w:multiLevelType w:val="hybridMultilevel"/>
    <w:tmpl w:val="5288C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9F25D5"/>
    <w:multiLevelType w:val="hybridMultilevel"/>
    <w:tmpl w:val="2C286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63F47"/>
    <w:multiLevelType w:val="hybridMultilevel"/>
    <w:tmpl w:val="B1E0747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446178F6"/>
    <w:multiLevelType w:val="hybridMultilevel"/>
    <w:tmpl w:val="9D44E9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4243F22"/>
    <w:multiLevelType w:val="hybridMultilevel"/>
    <w:tmpl w:val="6480018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550568F5"/>
    <w:multiLevelType w:val="hybridMultilevel"/>
    <w:tmpl w:val="9FA025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87B2B18"/>
    <w:multiLevelType w:val="hybridMultilevel"/>
    <w:tmpl w:val="051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11559"/>
    <w:multiLevelType w:val="hybridMultilevel"/>
    <w:tmpl w:val="6BC4B8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29A4621"/>
    <w:multiLevelType w:val="hybridMultilevel"/>
    <w:tmpl w:val="5C7679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55467F"/>
    <w:multiLevelType w:val="hybridMultilevel"/>
    <w:tmpl w:val="70723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7B4726"/>
    <w:multiLevelType w:val="multilevel"/>
    <w:tmpl w:val="6DFC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2F6DCB"/>
    <w:multiLevelType w:val="hybridMultilevel"/>
    <w:tmpl w:val="B75AB1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3"/>
  </w:num>
  <w:num w:numId="4">
    <w:abstractNumId w:val="10"/>
  </w:num>
  <w:num w:numId="5">
    <w:abstractNumId w:val="12"/>
  </w:num>
  <w:num w:numId="6">
    <w:abstractNumId w:val="20"/>
  </w:num>
  <w:num w:numId="7">
    <w:abstractNumId w:val="11"/>
  </w:num>
  <w:num w:numId="8">
    <w:abstractNumId w:val="16"/>
  </w:num>
  <w:num w:numId="9">
    <w:abstractNumId w:val="6"/>
  </w:num>
  <w:num w:numId="10">
    <w:abstractNumId w:val="7"/>
  </w:num>
  <w:num w:numId="11">
    <w:abstractNumId w:val="8"/>
  </w:num>
  <w:num w:numId="12">
    <w:abstractNumId w:val="21"/>
  </w:num>
  <w:num w:numId="13">
    <w:abstractNumId w:val="18"/>
  </w:num>
  <w:num w:numId="14">
    <w:abstractNumId w:val="15"/>
  </w:num>
  <w:num w:numId="15">
    <w:abstractNumId w:val="2"/>
  </w:num>
  <w:num w:numId="16">
    <w:abstractNumId w:val="5"/>
  </w:num>
  <w:num w:numId="17">
    <w:abstractNumId w:val="1"/>
  </w:num>
  <w:num w:numId="18">
    <w:abstractNumId w:val="4"/>
  </w:num>
  <w:num w:numId="19">
    <w:abstractNumId w:val="0"/>
  </w:num>
  <w:num w:numId="20">
    <w:abstractNumId w:val="13"/>
  </w:num>
  <w:num w:numId="21">
    <w:abstractNumId w:val="19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CB"/>
    <w:rsid w:val="00012407"/>
    <w:rsid w:val="00290737"/>
    <w:rsid w:val="002A7B48"/>
    <w:rsid w:val="002B592D"/>
    <w:rsid w:val="002C333C"/>
    <w:rsid w:val="002E6063"/>
    <w:rsid w:val="00345DDA"/>
    <w:rsid w:val="003D1E49"/>
    <w:rsid w:val="00412632"/>
    <w:rsid w:val="004726AB"/>
    <w:rsid w:val="004F5840"/>
    <w:rsid w:val="0054052F"/>
    <w:rsid w:val="005C33CB"/>
    <w:rsid w:val="00611639"/>
    <w:rsid w:val="006D4424"/>
    <w:rsid w:val="00701114"/>
    <w:rsid w:val="007B606A"/>
    <w:rsid w:val="0085664B"/>
    <w:rsid w:val="008C56DD"/>
    <w:rsid w:val="0091682E"/>
    <w:rsid w:val="00985324"/>
    <w:rsid w:val="00A20033"/>
    <w:rsid w:val="00A80314"/>
    <w:rsid w:val="00AB2619"/>
    <w:rsid w:val="00AE53B0"/>
    <w:rsid w:val="00B16194"/>
    <w:rsid w:val="00B16E8B"/>
    <w:rsid w:val="00B637F0"/>
    <w:rsid w:val="00BF14A8"/>
    <w:rsid w:val="00CA265E"/>
    <w:rsid w:val="00EE6B8C"/>
    <w:rsid w:val="00F4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56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907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B592D"/>
  </w:style>
  <w:style w:type="character" w:customStyle="1" w:styleId="c4">
    <w:name w:val="c4"/>
    <w:basedOn w:val="a0"/>
    <w:rsid w:val="00B16194"/>
  </w:style>
  <w:style w:type="table" w:styleId="a5">
    <w:name w:val="Table Grid"/>
    <w:basedOn w:val="a1"/>
    <w:uiPriority w:val="59"/>
    <w:rsid w:val="00BF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56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907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B592D"/>
  </w:style>
  <w:style w:type="character" w:customStyle="1" w:styleId="c4">
    <w:name w:val="c4"/>
    <w:basedOn w:val="a0"/>
    <w:rsid w:val="00B16194"/>
  </w:style>
  <w:style w:type="table" w:styleId="a5">
    <w:name w:val="Table Grid"/>
    <w:basedOn w:val="a1"/>
    <w:uiPriority w:val="59"/>
    <w:rsid w:val="00BF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2744-321F-46CC-ADE6-51D9D2FF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2017-08-18T08:14:00Z</dcterms:created>
  <dcterms:modified xsi:type="dcterms:W3CDTF">2017-10-06T09:14:00Z</dcterms:modified>
</cp:coreProperties>
</file>